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8E5D5" w14:textId="1B0348E4" w:rsidR="00E51046" w:rsidRPr="00020CFE" w:rsidRDefault="00044094" w:rsidP="7D103754">
      <w:pPr>
        <w:pStyle w:val="Header1"/>
        <w:tabs>
          <w:tab w:val="left" w:pos="6672"/>
        </w:tabs>
        <w:spacing w:before="5200" w:beforeAutospacing="0"/>
        <w:rPr>
          <w:rFonts w:cs="Arial"/>
        </w:rPr>
      </w:pPr>
      <w:r>
        <w:rPr>
          <w:rFonts w:cs="Arial"/>
        </w:rPr>
        <w:t>Dementia risk reduction</w:t>
      </w:r>
      <w:r w:rsidR="00FD1BF2">
        <w:tab/>
      </w:r>
    </w:p>
    <w:p w14:paraId="52A20E9E" w14:textId="77777777" w:rsidR="00B02AEF" w:rsidRDefault="00B02AEF" w:rsidP="009E6F3F">
      <w:pPr>
        <w:pStyle w:val="Introduction"/>
        <w:rPr>
          <w:rFonts w:cs="Arial"/>
          <w:b/>
          <w:bCs/>
        </w:rPr>
      </w:pPr>
    </w:p>
    <w:p w14:paraId="6D47BC66" w14:textId="54E6F26C" w:rsidR="004B2896" w:rsidRPr="009154F1" w:rsidRDefault="004B2896" w:rsidP="009E6F3F">
      <w:pPr>
        <w:pStyle w:val="Introduction"/>
        <w:rPr>
          <w:rFonts w:cs="Arial"/>
          <w:b/>
          <w:bCs/>
        </w:rPr>
      </w:pPr>
      <w:r w:rsidRPr="7D103754">
        <w:rPr>
          <w:rFonts w:cs="Arial"/>
          <w:b/>
          <w:bCs/>
        </w:rPr>
        <w:t xml:space="preserve">Stakeholder kit </w:t>
      </w:r>
      <w:r w:rsidR="00D3159C">
        <w:rPr>
          <w:rFonts w:cs="Arial"/>
          <w:b/>
          <w:bCs/>
        </w:rPr>
        <w:t xml:space="preserve">for </w:t>
      </w:r>
      <w:r w:rsidR="004358C2">
        <w:rPr>
          <w:rFonts w:cs="Arial"/>
          <w:b/>
          <w:bCs/>
        </w:rPr>
        <w:t xml:space="preserve">communicating with </w:t>
      </w:r>
      <w:r w:rsidR="00BE0D30">
        <w:rPr>
          <w:rFonts w:cs="Arial"/>
          <w:b/>
          <w:bCs/>
        </w:rPr>
        <w:t>people in midlife and primary care practitioners</w:t>
      </w:r>
    </w:p>
    <w:p w14:paraId="6B032642" w14:textId="2ED26F88" w:rsidR="004F52F8" w:rsidRPr="009154F1" w:rsidRDefault="00E37C9C" w:rsidP="009E6F3F">
      <w:pPr>
        <w:pStyle w:val="Introduction"/>
        <w:rPr>
          <w:rFonts w:cs="Arial"/>
        </w:rPr>
      </w:pPr>
      <w:r>
        <w:rPr>
          <w:rFonts w:cs="Arial"/>
        </w:rPr>
        <w:t>August</w:t>
      </w:r>
      <w:r w:rsidR="00975AA5" w:rsidRPr="7D103754">
        <w:rPr>
          <w:rFonts w:cs="Arial"/>
        </w:rPr>
        <w:t xml:space="preserve"> </w:t>
      </w:r>
      <w:r w:rsidR="004F52F8" w:rsidRPr="7D103754">
        <w:rPr>
          <w:rFonts w:cs="Arial"/>
        </w:rPr>
        <w:t>202</w:t>
      </w:r>
      <w:r w:rsidR="00D23D89" w:rsidRPr="7D103754">
        <w:rPr>
          <w:rFonts w:cs="Arial"/>
        </w:rPr>
        <w:t>6</w:t>
      </w:r>
    </w:p>
    <w:p w14:paraId="5A7A3915" w14:textId="30415183" w:rsidR="00EB1444" w:rsidRPr="009E6F3F" w:rsidRDefault="005279C3" w:rsidP="009E6F3F">
      <w:pPr>
        <w:pStyle w:val="Introduction"/>
        <w:rPr>
          <w:rFonts w:cs="Arial"/>
          <w:b/>
          <w:bCs/>
        </w:rPr>
        <w:sectPr w:rsidR="00EB1444" w:rsidRPr="009E6F3F" w:rsidSect="002D34C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680" w:right="680" w:bottom="680" w:left="680" w:header="709" w:footer="556" w:gutter="0"/>
          <w:pgNumType w:start="1"/>
          <w:cols w:space="708"/>
          <w:titlePg/>
          <w:docGrid w:linePitch="360"/>
        </w:sectPr>
      </w:pPr>
      <w:r>
        <w:rPr>
          <w:rFonts w:cs="Arial"/>
          <w:b/>
          <w:bCs/>
        </w:rPr>
        <w:t xml:space="preserve"> </w:t>
      </w:r>
    </w:p>
    <w:p w14:paraId="7B21D031" w14:textId="7E44A632" w:rsidR="00EF46D4" w:rsidRPr="00020CFE" w:rsidRDefault="00EF46D4">
      <w:pPr>
        <w:rPr>
          <w:rFonts w:eastAsia="Times New Roman" w:cs="Arial"/>
          <w:color w:val="1E1644"/>
          <w:sz w:val="32"/>
          <w:szCs w:val="20"/>
          <w:lang w:eastAsia="en-GB"/>
        </w:rPr>
      </w:pPr>
    </w:p>
    <w:p w14:paraId="625DB45D" w14:textId="58531795" w:rsidR="00AF12DF" w:rsidRPr="00020CFE" w:rsidRDefault="00AF12DF" w:rsidP="00C73375">
      <w:pPr>
        <w:pStyle w:val="Header2"/>
        <w:tabs>
          <w:tab w:val="left" w:pos="9214"/>
        </w:tabs>
        <w:ind w:right="851"/>
        <w:rPr>
          <w:rFonts w:cs="Arial"/>
        </w:rPr>
      </w:pPr>
      <w:r w:rsidRPr="00020CFE">
        <w:rPr>
          <w:rFonts w:cs="Arial"/>
        </w:rPr>
        <w:t>About this toolkit</w:t>
      </w:r>
    </w:p>
    <w:p w14:paraId="1736759E" w14:textId="6ECF8F63" w:rsidR="00204465" w:rsidRDefault="00204465" w:rsidP="00C73375">
      <w:pPr>
        <w:pStyle w:val="Header3"/>
        <w:ind w:right="851"/>
        <w:rPr>
          <w:rFonts w:cs="Arial"/>
          <w:b w:val="0"/>
          <w:bCs w:val="0"/>
          <w:color w:val="1E1545" w:themeColor="text2"/>
        </w:rPr>
      </w:pPr>
      <w:r w:rsidRPr="7D103754">
        <w:rPr>
          <w:rFonts w:cs="Arial"/>
          <w:b w:val="0"/>
          <w:bCs w:val="0"/>
          <w:color w:val="1E1545" w:themeColor="text2"/>
        </w:rPr>
        <w:t xml:space="preserve">This kit provides information </w:t>
      </w:r>
      <w:r w:rsidR="00433032">
        <w:rPr>
          <w:rFonts w:cs="Arial"/>
          <w:b w:val="0"/>
          <w:bCs w:val="0"/>
          <w:color w:val="1E1545" w:themeColor="text2"/>
        </w:rPr>
        <w:t>on reducing dementia risk</w:t>
      </w:r>
      <w:r w:rsidR="00CD564B">
        <w:rPr>
          <w:rFonts w:cs="Arial"/>
          <w:b w:val="0"/>
          <w:bCs w:val="0"/>
          <w:color w:val="1E1545" w:themeColor="text2"/>
        </w:rPr>
        <w:t xml:space="preserve"> and includes </w:t>
      </w:r>
      <w:r w:rsidR="007E4FB3">
        <w:rPr>
          <w:rFonts w:cs="Arial"/>
          <w:b w:val="0"/>
          <w:bCs w:val="0"/>
          <w:color w:val="1E1545" w:themeColor="text2"/>
        </w:rPr>
        <w:t>messaging</w:t>
      </w:r>
      <w:r w:rsidR="004A3940">
        <w:rPr>
          <w:rFonts w:cs="Arial"/>
          <w:b w:val="0"/>
          <w:bCs w:val="0"/>
          <w:color w:val="1E1545" w:themeColor="text2"/>
        </w:rPr>
        <w:t xml:space="preserve"> targeted at primary care practitioners</w:t>
      </w:r>
      <w:r w:rsidR="00CD564B">
        <w:rPr>
          <w:rFonts w:cs="Arial"/>
          <w:b w:val="0"/>
          <w:bCs w:val="0"/>
          <w:color w:val="1E1545" w:themeColor="text2"/>
        </w:rPr>
        <w:t xml:space="preserve"> (such as </w:t>
      </w:r>
      <w:r w:rsidR="00CE7D19">
        <w:rPr>
          <w:rFonts w:cs="Arial"/>
          <w:b w:val="0"/>
          <w:bCs w:val="0"/>
          <w:color w:val="1E1545" w:themeColor="text2"/>
        </w:rPr>
        <w:t>General Practitioners (GPs)</w:t>
      </w:r>
      <w:r w:rsidR="00CD564B">
        <w:rPr>
          <w:rFonts w:cs="Arial"/>
          <w:b w:val="0"/>
          <w:bCs w:val="0"/>
          <w:color w:val="1E1545" w:themeColor="text2"/>
        </w:rPr>
        <w:t>, nurses</w:t>
      </w:r>
      <w:r w:rsidR="00601734">
        <w:rPr>
          <w:rFonts w:cs="Arial"/>
          <w:b w:val="0"/>
          <w:bCs w:val="0"/>
          <w:color w:val="1E1545" w:themeColor="text2"/>
        </w:rPr>
        <w:t>, allied health</w:t>
      </w:r>
      <w:r w:rsidR="00CE7D19">
        <w:rPr>
          <w:rFonts w:cs="Arial"/>
          <w:b w:val="0"/>
          <w:bCs w:val="0"/>
          <w:color w:val="1E1545" w:themeColor="text2"/>
        </w:rPr>
        <w:t xml:space="preserve"> professionals)</w:t>
      </w:r>
      <w:r w:rsidR="004A3940">
        <w:rPr>
          <w:rFonts w:cs="Arial"/>
          <w:b w:val="0"/>
          <w:bCs w:val="0"/>
          <w:color w:val="1E1545" w:themeColor="text2"/>
        </w:rPr>
        <w:t xml:space="preserve"> and people in midlife</w:t>
      </w:r>
      <w:r w:rsidRPr="7D103754">
        <w:rPr>
          <w:rFonts w:cs="Arial"/>
          <w:b w:val="0"/>
          <w:bCs w:val="0"/>
          <w:color w:val="1E1545" w:themeColor="text2"/>
        </w:rPr>
        <w:t>.</w:t>
      </w:r>
    </w:p>
    <w:p w14:paraId="5C998AB0" w14:textId="21AAA658" w:rsidR="00FB0CBD" w:rsidRDefault="00BA5878" w:rsidP="00C73375">
      <w:pPr>
        <w:pStyle w:val="Header3"/>
        <w:ind w:right="851"/>
        <w:rPr>
          <w:rFonts w:cs="Arial"/>
          <w:b w:val="0"/>
          <w:bCs w:val="0"/>
          <w:color w:val="1E1545" w:themeColor="text1"/>
        </w:rPr>
      </w:pPr>
      <w:r>
        <w:rPr>
          <w:rFonts w:cs="Arial"/>
          <w:b w:val="0"/>
          <w:bCs w:val="0"/>
          <w:color w:val="1E1545" w:themeColor="text1"/>
        </w:rPr>
        <w:t>It</w:t>
      </w:r>
      <w:r w:rsidR="007E4FB3">
        <w:rPr>
          <w:rFonts w:cs="Arial"/>
          <w:b w:val="0"/>
          <w:bCs w:val="0"/>
          <w:color w:val="1E1545" w:themeColor="text1"/>
        </w:rPr>
        <w:t xml:space="preserve"> is aligned to a letter </w:t>
      </w:r>
      <w:r w:rsidR="007D612C">
        <w:rPr>
          <w:rFonts w:cs="Arial"/>
          <w:b w:val="0"/>
          <w:bCs w:val="0"/>
          <w:color w:val="1E1545" w:themeColor="text1"/>
        </w:rPr>
        <w:t xml:space="preserve">that </w:t>
      </w:r>
      <w:r w:rsidR="00E37C9C">
        <w:rPr>
          <w:rFonts w:cs="Arial"/>
          <w:b w:val="0"/>
          <w:bCs w:val="0"/>
          <w:color w:val="1E1545" w:themeColor="text1"/>
        </w:rPr>
        <w:t>was</w:t>
      </w:r>
      <w:r w:rsidR="007E4FB3">
        <w:rPr>
          <w:rFonts w:cs="Arial"/>
          <w:b w:val="0"/>
          <w:bCs w:val="0"/>
          <w:color w:val="1E1545" w:themeColor="text1"/>
        </w:rPr>
        <w:t xml:space="preserve"> distributed</w:t>
      </w:r>
      <w:r>
        <w:rPr>
          <w:rFonts w:cs="Arial"/>
          <w:b w:val="0"/>
          <w:bCs w:val="0"/>
          <w:color w:val="1E1545" w:themeColor="text1"/>
        </w:rPr>
        <w:t xml:space="preserve"> in July</w:t>
      </w:r>
      <w:r w:rsidR="00A47B2E">
        <w:rPr>
          <w:rFonts w:cs="Arial"/>
          <w:b w:val="0"/>
          <w:bCs w:val="0"/>
          <w:color w:val="1E1545" w:themeColor="text1"/>
        </w:rPr>
        <w:t xml:space="preserve"> </w:t>
      </w:r>
      <w:r w:rsidR="00E37C9C">
        <w:rPr>
          <w:rFonts w:cs="Arial"/>
          <w:b w:val="0"/>
          <w:bCs w:val="0"/>
          <w:color w:val="1E1545" w:themeColor="text1"/>
        </w:rPr>
        <w:t xml:space="preserve">and August </w:t>
      </w:r>
      <w:r w:rsidR="00A47B2E">
        <w:rPr>
          <w:rFonts w:cs="Arial"/>
          <w:b w:val="0"/>
          <w:bCs w:val="0"/>
          <w:color w:val="1E1545" w:themeColor="text1"/>
        </w:rPr>
        <w:t>2026</w:t>
      </w:r>
      <w:r w:rsidR="00ED25C4">
        <w:rPr>
          <w:rFonts w:cs="Arial"/>
          <w:b w:val="0"/>
          <w:bCs w:val="0"/>
          <w:color w:val="1E1545" w:themeColor="text1"/>
        </w:rPr>
        <w:t xml:space="preserve"> by the Department of Health, Disability and Ageing</w:t>
      </w:r>
      <w:r w:rsidR="007E4FB3">
        <w:rPr>
          <w:rFonts w:cs="Arial"/>
          <w:b w:val="0"/>
          <w:bCs w:val="0"/>
          <w:color w:val="1E1545" w:themeColor="text1"/>
        </w:rPr>
        <w:t xml:space="preserve"> to people aged 50 across Australia</w:t>
      </w:r>
      <w:r w:rsidR="00ED25C4">
        <w:rPr>
          <w:rFonts w:cs="Arial"/>
          <w:b w:val="0"/>
          <w:bCs w:val="0"/>
          <w:color w:val="1E1545" w:themeColor="text1"/>
        </w:rPr>
        <w:t xml:space="preserve"> </w:t>
      </w:r>
      <w:r w:rsidR="00E03E9F">
        <w:rPr>
          <w:rFonts w:cs="Arial"/>
          <w:b w:val="0"/>
          <w:bCs w:val="0"/>
          <w:color w:val="1E1545" w:themeColor="text1"/>
        </w:rPr>
        <w:t>encouraging them to support their health and reduce their dementia risk.</w:t>
      </w:r>
    </w:p>
    <w:p w14:paraId="640A6325" w14:textId="714BDE6F" w:rsidR="00E03E9F" w:rsidRDefault="007F26B3" w:rsidP="00C73375">
      <w:pPr>
        <w:pStyle w:val="Header3"/>
        <w:ind w:right="851"/>
        <w:rPr>
          <w:rFonts w:cs="Arial"/>
          <w:b w:val="0"/>
          <w:bCs w:val="0"/>
          <w:color w:val="1E1545" w:themeColor="text1"/>
        </w:rPr>
      </w:pPr>
      <w:r>
        <w:rPr>
          <w:noProof/>
        </w:rPr>
        <w:drawing>
          <wp:inline distT="0" distB="0" distL="0" distR="0" wp14:anchorId="67A5454F" wp14:editId="4685BCB8">
            <wp:extent cx="3829050" cy="5411302"/>
            <wp:effectExtent l="0" t="0" r="0" b="0"/>
            <wp:docPr id="135597692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88" cy="541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A3789" w14:textId="44AF5F45" w:rsidR="00AF12DF" w:rsidRPr="00CB2279" w:rsidRDefault="00AF12DF" w:rsidP="00C73375">
      <w:pPr>
        <w:pStyle w:val="Header3"/>
        <w:ind w:right="851"/>
        <w:rPr>
          <w:rFonts w:cs="Arial"/>
          <w:sz w:val="32"/>
          <w:szCs w:val="32"/>
        </w:rPr>
      </w:pPr>
      <w:r w:rsidRPr="00CB2279">
        <w:rPr>
          <w:rFonts w:cs="Arial"/>
          <w:sz w:val="32"/>
          <w:szCs w:val="32"/>
        </w:rPr>
        <w:t>What’s in this toolkit</w:t>
      </w:r>
    </w:p>
    <w:p w14:paraId="522DD4D3" w14:textId="53C96CC8" w:rsidR="00476DA6" w:rsidRPr="00020CFE" w:rsidRDefault="00476DA6" w:rsidP="00961F0F">
      <w:pPr>
        <w:pStyle w:val="NormalText"/>
        <w:numPr>
          <w:ilvl w:val="0"/>
          <w:numId w:val="3"/>
        </w:numPr>
        <w:ind w:right="851"/>
        <w:rPr>
          <w:rFonts w:cs="Arial"/>
        </w:rPr>
      </w:pPr>
      <w:hyperlink w:anchor="Keymessages" w:history="1">
        <w:r w:rsidRPr="00020CFE">
          <w:rPr>
            <w:rStyle w:val="Hyperlink"/>
            <w:rFonts w:cs="Arial"/>
          </w:rPr>
          <w:t>key messages</w:t>
        </w:r>
      </w:hyperlink>
    </w:p>
    <w:p w14:paraId="33D1453B" w14:textId="45806C38" w:rsidR="00AF12DF" w:rsidRPr="00020CFE" w:rsidRDefault="00AF12DF" w:rsidP="00961F0F">
      <w:pPr>
        <w:pStyle w:val="NormalText"/>
        <w:numPr>
          <w:ilvl w:val="0"/>
          <w:numId w:val="3"/>
        </w:numPr>
        <w:ind w:right="851"/>
        <w:rPr>
          <w:rFonts w:cs="Arial"/>
        </w:rPr>
      </w:pPr>
      <w:hyperlink w:anchor="Editorial" w:history="1">
        <w:r w:rsidRPr="00020CFE">
          <w:rPr>
            <w:rStyle w:val="Hyperlink"/>
            <w:rFonts w:cs="Arial"/>
          </w:rPr>
          <w:t>editorial content</w:t>
        </w:r>
      </w:hyperlink>
    </w:p>
    <w:p w14:paraId="09302B76" w14:textId="3554937E" w:rsidR="00AF12DF" w:rsidRPr="00020CFE" w:rsidRDefault="00AF12DF" w:rsidP="00961F0F">
      <w:pPr>
        <w:pStyle w:val="NormalText"/>
        <w:numPr>
          <w:ilvl w:val="0"/>
          <w:numId w:val="3"/>
        </w:numPr>
        <w:ind w:right="851"/>
        <w:rPr>
          <w:rFonts w:cs="Arial"/>
        </w:rPr>
      </w:pPr>
      <w:hyperlink w:anchor="Socialmedia" w:history="1">
        <w:r w:rsidRPr="008538C0">
          <w:rPr>
            <w:rStyle w:val="Hyperlink"/>
            <w:rFonts w:cs="Arial"/>
          </w:rPr>
          <w:t>social media posts</w:t>
        </w:r>
      </w:hyperlink>
    </w:p>
    <w:p w14:paraId="3EA8D225" w14:textId="77777777" w:rsidR="00433032" w:rsidRDefault="00433032" w:rsidP="00C73375">
      <w:pPr>
        <w:pStyle w:val="NormalText"/>
        <w:ind w:right="851"/>
        <w:rPr>
          <w:rFonts w:cs="Arial"/>
        </w:rPr>
      </w:pPr>
    </w:p>
    <w:p w14:paraId="15D6B48D" w14:textId="2AE4A6BC" w:rsidR="000E00E5" w:rsidRDefault="000E00E5" w:rsidP="00882753">
      <w:pPr>
        <w:pStyle w:val="Header2"/>
        <w:ind w:right="851"/>
        <w:rPr>
          <w:rFonts w:cs="Arial"/>
        </w:rPr>
      </w:pPr>
      <w:bookmarkStart w:id="0" w:name="Keymessages"/>
      <w:r w:rsidRPr="00020CFE">
        <w:rPr>
          <w:rFonts w:cs="Arial"/>
        </w:rPr>
        <w:lastRenderedPageBreak/>
        <w:t>Key messages</w:t>
      </w:r>
    </w:p>
    <w:bookmarkEnd w:id="0"/>
    <w:p w14:paraId="05C7255F" w14:textId="37F12991" w:rsidR="00F408E5" w:rsidRPr="00630A55" w:rsidRDefault="00F408E5" w:rsidP="00F408E5">
      <w:pPr>
        <w:pStyle w:val="NormalText"/>
        <w:ind w:right="851"/>
        <w:rPr>
          <w:rFonts w:cs="Arial"/>
          <w:i/>
          <w:iCs/>
        </w:rPr>
      </w:pPr>
      <w:r w:rsidRPr="00630A55">
        <w:rPr>
          <w:rFonts w:cs="Arial"/>
          <w:i/>
          <w:iCs/>
        </w:rPr>
        <w:t xml:space="preserve">For </w:t>
      </w:r>
      <w:r w:rsidR="00506F1B">
        <w:rPr>
          <w:rFonts w:cs="Arial"/>
          <w:i/>
          <w:iCs/>
        </w:rPr>
        <w:t>people in midlife</w:t>
      </w:r>
    </w:p>
    <w:p w14:paraId="4A300E26" w14:textId="38503272" w:rsidR="00332EDE" w:rsidRPr="00815AA1" w:rsidRDefault="008F728A" w:rsidP="00961F0F">
      <w:pPr>
        <w:pStyle w:val="NormalText"/>
        <w:numPr>
          <w:ilvl w:val="0"/>
          <w:numId w:val="5"/>
        </w:numPr>
        <w:ind w:right="851"/>
        <w:rPr>
          <w:rFonts w:cs="Arial"/>
        </w:rPr>
      </w:pPr>
      <w:r>
        <w:rPr>
          <w:rFonts w:cs="Arial"/>
        </w:rPr>
        <w:t>Midlife</w:t>
      </w:r>
      <w:r w:rsidR="00332EDE" w:rsidRPr="00332EDE">
        <w:rPr>
          <w:rFonts w:cs="Arial"/>
        </w:rPr>
        <w:t xml:space="preserve"> is a good time to think about your future, and how you can stay healthier for longer. </w:t>
      </w:r>
      <w:r w:rsidR="00332EDE" w:rsidRPr="00815AA1">
        <w:rPr>
          <w:rFonts w:cs="Arial"/>
        </w:rPr>
        <w:t xml:space="preserve">This includes your brain health and reducing your risk of dementia. </w:t>
      </w:r>
    </w:p>
    <w:p w14:paraId="69E32B25" w14:textId="77777777" w:rsidR="00815AA1" w:rsidRDefault="00332EDE" w:rsidP="00961F0F">
      <w:pPr>
        <w:pStyle w:val="NormalText"/>
        <w:numPr>
          <w:ilvl w:val="0"/>
          <w:numId w:val="5"/>
        </w:numPr>
        <w:ind w:right="851"/>
        <w:rPr>
          <w:rFonts w:cs="Arial"/>
        </w:rPr>
      </w:pPr>
      <w:r w:rsidRPr="00332EDE">
        <w:rPr>
          <w:rFonts w:cs="Arial"/>
        </w:rPr>
        <w:t xml:space="preserve">Dementia can affect memory, thinking and mood. Some cases can’t be avoided, but did you </w:t>
      </w:r>
      <w:r w:rsidRPr="00815AA1">
        <w:rPr>
          <w:rFonts w:cs="Arial"/>
        </w:rPr>
        <w:t xml:space="preserve">know that nearly half of all dementia cases could be prevented or delayed? </w:t>
      </w:r>
    </w:p>
    <w:p w14:paraId="37CF9E93" w14:textId="59A6AA61" w:rsidR="00332EDE" w:rsidRPr="00815AA1" w:rsidRDefault="00332EDE" w:rsidP="00961F0F">
      <w:pPr>
        <w:pStyle w:val="NormalText"/>
        <w:numPr>
          <w:ilvl w:val="0"/>
          <w:numId w:val="5"/>
        </w:numPr>
        <w:ind w:right="851"/>
        <w:rPr>
          <w:rFonts w:cs="Arial"/>
        </w:rPr>
      </w:pPr>
      <w:r w:rsidRPr="00815AA1">
        <w:rPr>
          <w:rFonts w:cs="Arial"/>
        </w:rPr>
        <w:t xml:space="preserve">There are things you can do that can make a real difference – you may already be doing some of them. </w:t>
      </w:r>
    </w:p>
    <w:p w14:paraId="1D53A4E5" w14:textId="33034A2A" w:rsidR="00F408E5" w:rsidRDefault="00332EDE" w:rsidP="00961F0F">
      <w:pPr>
        <w:pStyle w:val="NormalText"/>
        <w:numPr>
          <w:ilvl w:val="0"/>
          <w:numId w:val="5"/>
        </w:numPr>
        <w:ind w:right="851"/>
        <w:rPr>
          <w:rFonts w:cs="Arial"/>
        </w:rPr>
      </w:pPr>
      <w:r w:rsidRPr="00332EDE">
        <w:rPr>
          <w:rFonts w:cs="Arial"/>
        </w:rPr>
        <w:t>It’s never too early, or too late, to reduce your dementia risk.</w:t>
      </w:r>
    </w:p>
    <w:p w14:paraId="1CBA39F2" w14:textId="4AEAD088" w:rsidR="00F408E5" w:rsidRDefault="004926E6" w:rsidP="00961F0F">
      <w:pPr>
        <w:pStyle w:val="NormalText"/>
        <w:numPr>
          <w:ilvl w:val="0"/>
          <w:numId w:val="5"/>
        </w:numPr>
        <w:ind w:right="851"/>
        <w:rPr>
          <w:rFonts w:cs="Arial"/>
        </w:rPr>
      </w:pPr>
      <w:r w:rsidRPr="004926E6">
        <w:rPr>
          <w:rFonts w:cs="Arial"/>
        </w:rPr>
        <w:t>Here are things you can do:</w:t>
      </w:r>
    </w:p>
    <w:p w14:paraId="462ADB47" w14:textId="14B29D90" w:rsidR="004926E6" w:rsidRDefault="004926E6" w:rsidP="0070778C">
      <w:pPr>
        <w:pStyle w:val="NormalText"/>
        <w:numPr>
          <w:ilvl w:val="1"/>
          <w:numId w:val="5"/>
        </w:numPr>
        <w:ind w:right="993"/>
        <w:rPr>
          <w:rFonts w:cs="Arial"/>
        </w:rPr>
      </w:pPr>
      <w:r>
        <w:rPr>
          <w:rFonts w:cs="Arial"/>
        </w:rPr>
        <w:t>Stay active and eat a balanced diet</w:t>
      </w:r>
    </w:p>
    <w:p w14:paraId="4F185E00" w14:textId="64791AF7" w:rsidR="004926E6" w:rsidRDefault="000370EB" w:rsidP="00961F0F">
      <w:pPr>
        <w:pStyle w:val="NormalText"/>
        <w:numPr>
          <w:ilvl w:val="1"/>
          <w:numId w:val="5"/>
        </w:numPr>
        <w:ind w:right="851"/>
        <w:rPr>
          <w:rFonts w:cs="Arial"/>
        </w:rPr>
      </w:pPr>
      <w:r>
        <w:rPr>
          <w:rFonts w:cs="Arial"/>
        </w:rPr>
        <w:t>Get regular vision and hearing checks</w:t>
      </w:r>
    </w:p>
    <w:p w14:paraId="1990E973" w14:textId="14A9186E" w:rsidR="000370EB" w:rsidRDefault="000370EB" w:rsidP="00961F0F">
      <w:pPr>
        <w:pStyle w:val="NormalText"/>
        <w:numPr>
          <w:ilvl w:val="1"/>
          <w:numId w:val="5"/>
        </w:numPr>
        <w:ind w:right="851"/>
        <w:rPr>
          <w:rFonts w:cs="Arial"/>
        </w:rPr>
      </w:pPr>
      <w:r>
        <w:rPr>
          <w:rFonts w:cs="Arial"/>
        </w:rPr>
        <w:t>Look after your heart health and manage diabetes</w:t>
      </w:r>
    </w:p>
    <w:p w14:paraId="436C6B7F" w14:textId="7ACD337D" w:rsidR="000370EB" w:rsidRDefault="000370EB" w:rsidP="00961F0F">
      <w:pPr>
        <w:pStyle w:val="NormalText"/>
        <w:numPr>
          <w:ilvl w:val="1"/>
          <w:numId w:val="5"/>
        </w:numPr>
        <w:ind w:right="851"/>
        <w:rPr>
          <w:rFonts w:cs="Arial"/>
        </w:rPr>
      </w:pPr>
      <w:r>
        <w:rPr>
          <w:rFonts w:cs="Arial"/>
        </w:rPr>
        <w:t>Seek help for mental health</w:t>
      </w:r>
    </w:p>
    <w:p w14:paraId="23032945" w14:textId="6B9A61D3" w:rsidR="000370EB" w:rsidRDefault="009E2124" w:rsidP="00961F0F">
      <w:pPr>
        <w:pStyle w:val="NormalText"/>
        <w:numPr>
          <w:ilvl w:val="1"/>
          <w:numId w:val="5"/>
        </w:numPr>
        <w:ind w:right="851"/>
        <w:rPr>
          <w:rFonts w:cs="Arial"/>
        </w:rPr>
      </w:pPr>
      <w:r>
        <w:rPr>
          <w:rFonts w:cs="Arial"/>
        </w:rPr>
        <w:t>Quit smoking and limit alcohol</w:t>
      </w:r>
    </w:p>
    <w:p w14:paraId="79707D55" w14:textId="03E634F9" w:rsidR="009E2124" w:rsidRDefault="009E2124" w:rsidP="00961F0F">
      <w:pPr>
        <w:pStyle w:val="NormalText"/>
        <w:numPr>
          <w:ilvl w:val="1"/>
          <w:numId w:val="5"/>
        </w:numPr>
        <w:ind w:right="851"/>
        <w:rPr>
          <w:rFonts w:cs="Arial"/>
        </w:rPr>
      </w:pPr>
      <w:r>
        <w:rPr>
          <w:rFonts w:cs="Arial"/>
        </w:rPr>
        <w:t>Be social and keep your brain active</w:t>
      </w:r>
    </w:p>
    <w:p w14:paraId="3901CCB9" w14:textId="77777777" w:rsidR="009E2124" w:rsidRDefault="009E2124" w:rsidP="009E2124">
      <w:pPr>
        <w:pStyle w:val="NormalText"/>
        <w:ind w:right="851"/>
        <w:rPr>
          <w:rFonts w:cs="Arial"/>
        </w:rPr>
      </w:pPr>
    </w:p>
    <w:p w14:paraId="533FB9F6" w14:textId="60D25224" w:rsidR="00F408E5" w:rsidRPr="00630A55" w:rsidRDefault="00F408E5" w:rsidP="00F408E5">
      <w:pPr>
        <w:pStyle w:val="NormalText"/>
        <w:ind w:right="851"/>
        <w:rPr>
          <w:rFonts w:cs="Arial"/>
          <w:i/>
          <w:iCs/>
        </w:rPr>
      </w:pPr>
      <w:r w:rsidRPr="00630A55">
        <w:rPr>
          <w:rFonts w:cs="Arial"/>
          <w:i/>
          <w:iCs/>
        </w:rPr>
        <w:t>For primary care audience</w:t>
      </w:r>
    </w:p>
    <w:p w14:paraId="6B9E2E7A" w14:textId="4A3169AF" w:rsidR="003708CE" w:rsidRPr="003708CE" w:rsidRDefault="003708CE" w:rsidP="00E016A7">
      <w:pPr>
        <w:pStyle w:val="NormalText"/>
        <w:numPr>
          <w:ilvl w:val="0"/>
          <w:numId w:val="5"/>
        </w:numPr>
        <w:ind w:right="993"/>
        <w:rPr>
          <w:rFonts w:cs="Arial"/>
        </w:rPr>
      </w:pPr>
      <w:r w:rsidRPr="003708CE">
        <w:rPr>
          <w:rFonts w:cs="Arial"/>
        </w:rPr>
        <w:t xml:space="preserve">Dementia cases in Australia are projected to increase 2.5-fold by 2065. </w:t>
      </w:r>
      <w:r w:rsidR="0000065C">
        <w:rPr>
          <w:rFonts w:cs="Arial"/>
        </w:rPr>
        <w:t>But,</w:t>
      </w:r>
      <w:r w:rsidRPr="003708CE">
        <w:rPr>
          <w:rFonts w:cs="Arial"/>
        </w:rPr>
        <w:t xml:space="preserve"> up to 45% of cases could be prevented or delayed </w:t>
      </w:r>
      <w:r w:rsidR="00935BAF">
        <w:rPr>
          <w:rFonts w:cs="Arial"/>
        </w:rPr>
        <w:t>by taking action to reduce risk</w:t>
      </w:r>
      <w:r w:rsidRPr="003708CE">
        <w:rPr>
          <w:rFonts w:cs="Arial"/>
        </w:rPr>
        <w:t xml:space="preserve">. Reducing and delaying </w:t>
      </w:r>
      <w:r w:rsidR="0010613E">
        <w:rPr>
          <w:rFonts w:cs="Arial"/>
        </w:rPr>
        <w:t>dementia</w:t>
      </w:r>
      <w:r w:rsidRPr="003708CE">
        <w:rPr>
          <w:rFonts w:cs="Arial"/>
        </w:rPr>
        <w:t xml:space="preserve"> would improve quality of life for </w:t>
      </w:r>
      <w:r w:rsidR="00A27AD7">
        <w:rPr>
          <w:rFonts w:cs="Arial"/>
        </w:rPr>
        <w:t xml:space="preserve">many </w:t>
      </w:r>
      <w:r w:rsidRPr="003708CE">
        <w:rPr>
          <w:rFonts w:cs="Arial"/>
        </w:rPr>
        <w:t>Australians.</w:t>
      </w:r>
    </w:p>
    <w:p w14:paraId="2E69E233" w14:textId="12543B0C" w:rsidR="003708CE" w:rsidRPr="003708CE" w:rsidRDefault="003708CE" w:rsidP="00E016A7">
      <w:pPr>
        <w:pStyle w:val="NormalText"/>
        <w:numPr>
          <w:ilvl w:val="0"/>
          <w:numId w:val="5"/>
        </w:numPr>
        <w:ind w:right="993"/>
        <w:rPr>
          <w:rFonts w:cs="Arial"/>
        </w:rPr>
      </w:pPr>
      <w:r w:rsidRPr="003708CE">
        <w:rPr>
          <w:rFonts w:cs="Arial"/>
        </w:rPr>
        <w:t>While some cases of dementia cannot be avoided, research shows that addressing 14 modifiable risk factors could prevent or delay nearly half of dementia cases</w:t>
      </w:r>
      <w:r w:rsidR="0035182D">
        <w:rPr>
          <w:rFonts w:cs="Arial"/>
        </w:rPr>
        <w:t xml:space="preserve"> globally</w:t>
      </w:r>
      <w:r w:rsidRPr="003708CE">
        <w:rPr>
          <w:rFonts w:cs="Arial"/>
        </w:rPr>
        <w:t>.</w:t>
      </w:r>
    </w:p>
    <w:p w14:paraId="2F179D50" w14:textId="194A2372" w:rsidR="003708CE" w:rsidRPr="003708CE" w:rsidRDefault="00812576" w:rsidP="00E016A7">
      <w:pPr>
        <w:pStyle w:val="NormalText"/>
        <w:numPr>
          <w:ilvl w:val="0"/>
          <w:numId w:val="5"/>
        </w:numPr>
        <w:ind w:right="993"/>
        <w:rPr>
          <w:rFonts w:cs="Arial"/>
        </w:rPr>
      </w:pPr>
      <w:r>
        <w:rPr>
          <w:rFonts w:cs="Arial"/>
        </w:rPr>
        <w:t>T</w:t>
      </w:r>
      <w:r w:rsidR="003708CE" w:rsidRPr="003708CE">
        <w:rPr>
          <w:rFonts w:cs="Arial"/>
        </w:rPr>
        <w:t xml:space="preserve">he Australian Government </w:t>
      </w:r>
      <w:r w:rsidR="007F750B">
        <w:rPr>
          <w:rFonts w:cs="Arial"/>
        </w:rPr>
        <w:t>reached</w:t>
      </w:r>
      <w:r>
        <w:rPr>
          <w:rFonts w:cs="Arial"/>
        </w:rPr>
        <w:t xml:space="preserve"> out to</w:t>
      </w:r>
      <w:r w:rsidR="00540287">
        <w:rPr>
          <w:rFonts w:cs="Arial"/>
        </w:rPr>
        <w:t xml:space="preserve"> all</w:t>
      </w:r>
      <w:r w:rsidR="003708CE" w:rsidRPr="003708CE">
        <w:rPr>
          <w:rFonts w:cs="Arial"/>
        </w:rPr>
        <w:t xml:space="preserve"> Australians aged 50 </w:t>
      </w:r>
      <w:r w:rsidR="00F0023E">
        <w:rPr>
          <w:rFonts w:cs="Arial"/>
        </w:rPr>
        <w:t>with information on the</w:t>
      </w:r>
      <w:r w:rsidR="003708CE" w:rsidRPr="003708CE">
        <w:rPr>
          <w:rFonts w:cs="Arial"/>
        </w:rPr>
        <w:t xml:space="preserve"> practical steps</w:t>
      </w:r>
      <w:r w:rsidR="00D96349">
        <w:rPr>
          <w:rFonts w:cs="Arial"/>
        </w:rPr>
        <w:t xml:space="preserve"> they can take</w:t>
      </w:r>
      <w:r w:rsidR="003708CE" w:rsidRPr="003708CE">
        <w:rPr>
          <w:rFonts w:cs="Arial"/>
        </w:rPr>
        <w:t xml:space="preserve"> to reduce dementia risk and delay onset and progression.</w:t>
      </w:r>
    </w:p>
    <w:p w14:paraId="1A52682D" w14:textId="7194ED39" w:rsidR="008B074F" w:rsidRPr="008B074F" w:rsidRDefault="008B074F" w:rsidP="00E016A7">
      <w:pPr>
        <w:pStyle w:val="ListParagraph"/>
        <w:numPr>
          <w:ilvl w:val="0"/>
          <w:numId w:val="5"/>
        </w:numPr>
        <w:ind w:right="993"/>
        <w:rPr>
          <w:rFonts w:eastAsia="Times New Roman" w:cs="Arial"/>
          <w:color w:val="1E1545" w:themeColor="text1"/>
          <w:szCs w:val="20"/>
          <w:shd w:val="clear" w:color="auto" w:fill="FFFFFF"/>
          <w:lang w:eastAsia="en-GB"/>
        </w:rPr>
      </w:pPr>
      <w:r w:rsidRPr="008B074F">
        <w:rPr>
          <w:rFonts w:eastAsia="Times New Roman" w:cs="Arial"/>
          <w:color w:val="1E1545" w:themeColor="text1"/>
          <w:szCs w:val="20"/>
          <w:shd w:val="clear" w:color="auto" w:fill="FFFFFF"/>
          <w:lang w:eastAsia="en-GB"/>
        </w:rPr>
        <w:t xml:space="preserve">This information is important for everyone, no matter </w:t>
      </w:r>
      <w:r w:rsidR="00256BF4">
        <w:rPr>
          <w:rFonts w:eastAsia="Times New Roman" w:cs="Arial"/>
          <w:color w:val="1E1545" w:themeColor="text1"/>
          <w:szCs w:val="20"/>
          <w:shd w:val="clear" w:color="auto" w:fill="FFFFFF"/>
          <w:lang w:eastAsia="en-GB"/>
        </w:rPr>
        <w:t>your</w:t>
      </w:r>
      <w:r w:rsidRPr="008B074F">
        <w:rPr>
          <w:rFonts w:eastAsia="Times New Roman" w:cs="Arial"/>
          <w:color w:val="1E1545" w:themeColor="text1"/>
          <w:szCs w:val="20"/>
          <w:shd w:val="clear" w:color="auto" w:fill="FFFFFF"/>
          <w:lang w:eastAsia="en-GB"/>
        </w:rPr>
        <w:t xml:space="preserve"> age, but we know that improving health in midlife can significantly reduce the risk of developing dementia later in life.</w:t>
      </w:r>
    </w:p>
    <w:p w14:paraId="07D352D3" w14:textId="09FCBFEA" w:rsidR="003708CE" w:rsidRPr="003708CE" w:rsidRDefault="003708CE" w:rsidP="00E016A7">
      <w:pPr>
        <w:pStyle w:val="NormalText"/>
        <w:numPr>
          <w:ilvl w:val="0"/>
          <w:numId w:val="5"/>
        </w:numPr>
        <w:ind w:right="993"/>
        <w:rPr>
          <w:rFonts w:cs="Arial"/>
        </w:rPr>
      </w:pPr>
      <w:r w:rsidRPr="003708CE">
        <w:rPr>
          <w:rFonts w:cs="Arial"/>
        </w:rPr>
        <w:t xml:space="preserve">This activity </w:t>
      </w:r>
      <w:r w:rsidR="004765FD">
        <w:rPr>
          <w:rFonts w:cs="Arial"/>
        </w:rPr>
        <w:t>supports</w:t>
      </w:r>
      <w:r w:rsidRPr="003708CE">
        <w:rPr>
          <w:rFonts w:cs="Arial"/>
        </w:rPr>
        <w:t xml:space="preserve"> Action 3 of the </w:t>
      </w:r>
      <w:r w:rsidRPr="0016061E">
        <w:rPr>
          <w:rFonts w:cs="Arial"/>
        </w:rPr>
        <w:t>National Dementia Action Plan (2024–2034)</w:t>
      </w:r>
      <w:r w:rsidR="004765FD">
        <w:rPr>
          <w:rFonts w:cs="Arial"/>
        </w:rPr>
        <w:t>, which</w:t>
      </w:r>
      <w:r w:rsidRPr="003708CE">
        <w:rPr>
          <w:rFonts w:cs="Arial"/>
        </w:rPr>
        <w:t xml:space="preserve"> focuses on improving awareness </w:t>
      </w:r>
      <w:r w:rsidR="004765FD">
        <w:rPr>
          <w:rFonts w:cs="Arial"/>
        </w:rPr>
        <w:t xml:space="preserve">and reducing </w:t>
      </w:r>
      <w:r w:rsidRPr="003708CE">
        <w:rPr>
          <w:rFonts w:cs="Arial"/>
        </w:rPr>
        <w:t>dementia risk.</w:t>
      </w:r>
    </w:p>
    <w:p w14:paraId="642C57C5" w14:textId="77777777" w:rsidR="0067211F" w:rsidRDefault="0067211F">
      <w:pPr>
        <w:rPr>
          <w:rFonts w:eastAsia="Times New Roman" w:cs="Arial"/>
          <w:color w:val="1E1545" w:themeColor="text1"/>
          <w:szCs w:val="20"/>
          <w:shd w:val="clear" w:color="auto" w:fill="FFFFFF"/>
          <w:lang w:eastAsia="en-GB"/>
        </w:rPr>
      </w:pPr>
      <w:r>
        <w:rPr>
          <w:rFonts w:cs="Arial"/>
        </w:rPr>
        <w:br w:type="page"/>
      </w:r>
    </w:p>
    <w:p w14:paraId="29DE0FA8" w14:textId="695B071A" w:rsidR="00FB0CBD" w:rsidRPr="0013223C" w:rsidRDefault="00FB0CBD" w:rsidP="00FB0CBD">
      <w:pPr>
        <w:pStyle w:val="NormalText"/>
        <w:ind w:right="851"/>
        <w:rPr>
          <w:rFonts w:cs="Arial"/>
        </w:rPr>
      </w:pPr>
      <w:r w:rsidRPr="00020CFE">
        <w:rPr>
          <w:rFonts w:cs="Arial"/>
        </w:rPr>
        <w:lastRenderedPageBreak/>
        <w:t xml:space="preserve">We </w:t>
      </w:r>
      <w:r w:rsidRPr="0013223C">
        <w:rPr>
          <w:rFonts w:cs="Arial"/>
        </w:rPr>
        <w:t xml:space="preserve">recommend including </w:t>
      </w:r>
      <w:r>
        <w:rPr>
          <w:rFonts w:cs="Arial"/>
        </w:rPr>
        <w:t xml:space="preserve">a </w:t>
      </w:r>
      <w:r w:rsidRPr="0020759B">
        <w:rPr>
          <w:rFonts w:cs="Arial"/>
          <w:b/>
          <w:bCs/>
        </w:rPr>
        <w:t>call to action</w:t>
      </w:r>
      <w:r w:rsidRPr="0013223C">
        <w:rPr>
          <w:rFonts w:cs="Arial"/>
        </w:rPr>
        <w:t xml:space="preserve"> in </w:t>
      </w:r>
      <w:r>
        <w:rPr>
          <w:rFonts w:cs="Arial"/>
        </w:rPr>
        <w:t xml:space="preserve">your </w:t>
      </w:r>
      <w:r w:rsidRPr="0013223C">
        <w:rPr>
          <w:rFonts w:cs="Arial"/>
        </w:rPr>
        <w:t>communication materials</w:t>
      </w:r>
      <w:r>
        <w:rPr>
          <w:rFonts w:cs="Arial"/>
        </w:rPr>
        <w:t xml:space="preserve"> depending on your audience</w:t>
      </w:r>
      <w:r w:rsidRPr="0013223C">
        <w:rPr>
          <w:rFonts w:cs="Arial"/>
        </w:rPr>
        <w:t>:</w:t>
      </w:r>
    </w:p>
    <w:p w14:paraId="1A4FDFBA" w14:textId="14C8913E" w:rsidR="00FB0CBD" w:rsidRPr="00630A55" w:rsidRDefault="00FB0CBD" w:rsidP="00FB0CBD">
      <w:pPr>
        <w:pStyle w:val="NormalText"/>
        <w:ind w:right="851"/>
        <w:rPr>
          <w:rFonts w:cs="Arial"/>
          <w:i/>
          <w:iCs/>
        </w:rPr>
      </w:pPr>
      <w:r w:rsidRPr="00630A55">
        <w:rPr>
          <w:rFonts w:cs="Arial"/>
          <w:i/>
          <w:iCs/>
        </w:rPr>
        <w:t xml:space="preserve">For people </w:t>
      </w:r>
      <w:r w:rsidR="0067211F">
        <w:rPr>
          <w:rFonts w:cs="Arial"/>
          <w:i/>
          <w:iCs/>
        </w:rPr>
        <w:t>in midlife</w:t>
      </w:r>
    </w:p>
    <w:p w14:paraId="05469EE4" w14:textId="77777777" w:rsidR="00FB0CBD" w:rsidRPr="009C7B22" w:rsidRDefault="00FB0CBD" w:rsidP="00961F0F">
      <w:pPr>
        <w:pStyle w:val="NormalText"/>
        <w:numPr>
          <w:ilvl w:val="0"/>
          <w:numId w:val="6"/>
        </w:numPr>
        <w:ind w:right="851"/>
        <w:rPr>
          <w:rFonts w:cs="Arial"/>
          <w:b/>
          <w:bCs/>
        </w:rPr>
      </w:pPr>
      <w:r w:rsidRPr="009C7B22">
        <w:rPr>
          <w:rFonts w:cs="Arial"/>
          <w:b/>
          <w:bCs/>
        </w:rPr>
        <w:t>Learn how you can reduce your risk</w:t>
      </w:r>
    </w:p>
    <w:p w14:paraId="014A4CC6" w14:textId="2558E1A2" w:rsidR="00FB0CBD" w:rsidRPr="00C06849" w:rsidRDefault="00FB0CBD" w:rsidP="00FB0CBD">
      <w:pPr>
        <w:pStyle w:val="NormalText"/>
        <w:ind w:left="720" w:right="851"/>
        <w:rPr>
          <w:rFonts w:cs="Arial"/>
        </w:rPr>
      </w:pPr>
      <w:r>
        <w:rPr>
          <w:rFonts w:cs="Arial"/>
        </w:rPr>
        <w:t>V</w:t>
      </w:r>
      <w:r w:rsidRPr="00607476">
        <w:rPr>
          <w:rFonts w:cs="Arial"/>
        </w:rPr>
        <w:t xml:space="preserve">isit </w:t>
      </w:r>
      <w:hyperlink r:id="rId18" w:history="1">
        <w:r w:rsidRPr="0090556E">
          <w:rPr>
            <w:rStyle w:val="Hyperlink"/>
            <w:rFonts w:cs="Arial"/>
            <w:b/>
            <w:bCs/>
          </w:rPr>
          <w:t>health.gov.au/dementia</w:t>
        </w:r>
      </w:hyperlink>
      <w:r w:rsidRPr="00607476">
        <w:rPr>
          <w:rFonts w:cs="Arial"/>
        </w:rPr>
        <w:t xml:space="preserve"> to get your personalised dementia risk score and learn more.</w:t>
      </w:r>
    </w:p>
    <w:p w14:paraId="1A700766" w14:textId="77777777" w:rsidR="00FB0CBD" w:rsidRPr="00C06849" w:rsidRDefault="00FB0CBD" w:rsidP="00961F0F">
      <w:pPr>
        <w:pStyle w:val="NormalText"/>
        <w:numPr>
          <w:ilvl w:val="0"/>
          <w:numId w:val="6"/>
        </w:numPr>
        <w:ind w:right="851"/>
        <w:rPr>
          <w:rFonts w:cs="Arial"/>
        </w:rPr>
      </w:pPr>
      <w:r w:rsidRPr="009C7B22">
        <w:rPr>
          <w:rFonts w:cs="Arial"/>
          <w:b/>
          <w:bCs/>
        </w:rPr>
        <w:t>S</w:t>
      </w:r>
      <w:r w:rsidRPr="00C06849">
        <w:rPr>
          <w:rFonts w:cs="Arial"/>
          <w:b/>
          <w:bCs/>
        </w:rPr>
        <w:t xml:space="preserve">upport is available </w:t>
      </w:r>
    </w:p>
    <w:p w14:paraId="56D881C3" w14:textId="77777777" w:rsidR="00FB0CBD" w:rsidRPr="00020CFE" w:rsidRDefault="00FB0CBD" w:rsidP="00FB0CBD">
      <w:pPr>
        <w:pStyle w:val="NormalText"/>
        <w:ind w:left="720" w:right="851"/>
        <w:rPr>
          <w:rFonts w:cs="Arial"/>
        </w:rPr>
      </w:pPr>
      <w:r w:rsidRPr="00C06849">
        <w:rPr>
          <w:rFonts w:cs="Arial"/>
        </w:rPr>
        <w:t xml:space="preserve">If you or someone you know is experiencing memory problems or signs of dementia, you can get free and confidential support from the 24/7 National Dementia Helpline </w:t>
      </w:r>
      <w:r w:rsidRPr="00C06849">
        <w:rPr>
          <w:rFonts w:cs="Arial"/>
          <w:b/>
          <w:bCs/>
        </w:rPr>
        <w:t>1800 100 500</w:t>
      </w:r>
      <w:r w:rsidRPr="00C06849">
        <w:rPr>
          <w:rFonts w:cs="Arial"/>
        </w:rPr>
        <w:t>.</w:t>
      </w:r>
    </w:p>
    <w:p w14:paraId="4AF6F38A" w14:textId="77777777" w:rsidR="00FB0CBD" w:rsidRDefault="00FB0CBD" w:rsidP="00FB0CBD">
      <w:pPr>
        <w:rPr>
          <w:rFonts w:cs="Arial"/>
        </w:rPr>
      </w:pPr>
    </w:p>
    <w:p w14:paraId="7EE9C142" w14:textId="77777777" w:rsidR="00FB0CBD" w:rsidRPr="00630A55" w:rsidRDefault="00FB0CBD" w:rsidP="00FB0CBD">
      <w:pPr>
        <w:pStyle w:val="NormalText"/>
        <w:ind w:right="851"/>
        <w:rPr>
          <w:rFonts w:cs="Arial"/>
          <w:i/>
          <w:iCs/>
        </w:rPr>
      </w:pPr>
      <w:r w:rsidRPr="00630A55">
        <w:rPr>
          <w:rFonts w:cs="Arial"/>
          <w:i/>
          <w:iCs/>
        </w:rPr>
        <w:t>For primary care practitioners</w:t>
      </w:r>
    </w:p>
    <w:p w14:paraId="40D90B68" w14:textId="5005B112" w:rsidR="003708CE" w:rsidRDefault="00FB0CBD" w:rsidP="00FB0CBD">
      <w:pPr>
        <w:pStyle w:val="Listtable"/>
        <w:spacing w:before="40" w:after="40" w:line="276" w:lineRule="auto"/>
        <w:ind w:left="0" w:rightChars="354" w:right="850" w:firstLine="0"/>
        <w:rPr>
          <w:rFonts w:ascii="Arial" w:eastAsia="Arial" w:hAnsi="Arial" w:cs="Arial"/>
          <w:shd w:val="clear" w:color="auto" w:fill="FFFFFF"/>
          <w:lang w:val="en-AU" w:eastAsia="en-GB"/>
        </w:rPr>
      </w:pPr>
      <w:r w:rsidRPr="000B3978">
        <w:rPr>
          <w:rFonts w:cs="Arial"/>
        </w:rPr>
        <w:t xml:space="preserve">Access practical tools and resources at </w:t>
      </w:r>
      <w:hyperlink r:id="rId19" w:history="1">
        <w:r w:rsidRPr="0090556E">
          <w:rPr>
            <w:rStyle w:val="Hyperlink"/>
            <w:rFonts w:cs="Arial"/>
            <w:b/>
            <w:bCs/>
          </w:rPr>
          <w:t>health.gov.au/dementia</w:t>
        </w:r>
      </w:hyperlink>
      <w:r w:rsidRPr="000B3978">
        <w:rPr>
          <w:rFonts w:cs="Arial"/>
        </w:rPr>
        <w:t xml:space="preserve"> to support preventive care discussions. This includes </w:t>
      </w:r>
      <w:r>
        <w:rPr>
          <w:rFonts w:cs="Arial"/>
        </w:rPr>
        <w:t>Aboriginal and Torres Strait Islander</w:t>
      </w:r>
      <w:r w:rsidRPr="000B3978">
        <w:rPr>
          <w:rFonts w:cs="Arial"/>
        </w:rPr>
        <w:t xml:space="preserve"> </w:t>
      </w:r>
      <w:r w:rsidR="006F675F">
        <w:rPr>
          <w:rFonts w:cs="Arial"/>
        </w:rPr>
        <w:t xml:space="preserve">and translated </w:t>
      </w:r>
      <w:r w:rsidRPr="000B3978">
        <w:rPr>
          <w:rFonts w:cs="Arial"/>
        </w:rPr>
        <w:t>resources</w:t>
      </w:r>
      <w:r w:rsidR="00651F7E">
        <w:rPr>
          <w:rFonts w:cs="Arial"/>
        </w:rPr>
        <w:t>.</w:t>
      </w:r>
      <w:r w:rsidRPr="000B3978">
        <w:rPr>
          <w:rFonts w:cs="Arial"/>
        </w:rPr>
        <w:t>  </w:t>
      </w:r>
    </w:p>
    <w:p w14:paraId="7A134B62" w14:textId="77777777" w:rsidR="00283A16" w:rsidRDefault="00283A16" w:rsidP="00882753">
      <w:pPr>
        <w:pStyle w:val="Header2"/>
        <w:ind w:right="851"/>
        <w:rPr>
          <w:rFonts w:cs="Arial"/>
        </w:rPr>
      </w:pPr>
      <w:bookmarkStart w:id="1" w:name="Editorial"/>
    </w:p>
    <w:p w14:paraId="0B370191" w14:textId="0431E929" w:rsidR="00AF12DF" w:rsidRPr="00020CFE" w:rsidRDefault="00AF12DF" w:rsidP="00882753">
      <w:pPr>
        <w:pStyle w:val="Header2"/>
        <w:ind w:right="851"/>
        <w:rPr>
          <w:rFonts w:cs="Arial"/>
        </w:rPr>
      </w:pPr>
      <w:r w:rsidRPr="00020CFE">
        <w:rPr>
          <w:rFonts w:cs="Arial"/>
        </w:rPr>
        <w:t>Editorial content</w:t>
      </w:r>
    </w:p>
    <w:bookmarkEnd w:id="1"/>
    <w:p w14:paraId="3D3CB8AD" w14:textId="2F058C25" w:rsidR="00AF12DF" w:rsidRPr="00020CFE" w:rsidRDefault="00D06776" w:rsidP="00882753">
      <w:pPr>
        <w:pStyle w:val="NormalText"/>
        <w:ind w:right="851"/>
        <w:rPr>
          <w:rFonts w:cs="Arial"/>
          <w:b/>
          <w:bCs/>
        </w:rPr>
      </w:pPr>
      <w:r w:rsidRPr="00020CFE">
        <w:rPr>
          <w:rFonts w:cs="Arial"/>
        </w:rPr>
        <w:t>The below content can be included in newsletters or other communication products.</w:t>
      </w:r>
      <w:r w:rsidR="00146080">
        <w:rPr>
          <w:rFonts w:cs="Arial"/>
        </w:rPr>
        <w:t xml:space="preserve"> There are </w:t>
      </w:r>
      <w:r w:rsidR="007F5776">
        <w:rPr>
          <w:rFonts w:cs="Arial"/>
        </w:rPr>
        <w:t>articles for different audiences</w:t>
      </w:r>
      <w:r w:rsidR="00146080">
        <w:rPr>
          <w:rFonts w:cs="Arial"/>
        </w:rPr>
        <w:t>.</w:t>
      </w:r>
      <w:r w:rsidRPr="00020CFE">
        <w:rPr>
          <w:rFonts w:cs="Arial"/>
        </w:rPr>
        <w:t xml:space="preserve"> </w:t>
      </w:r>
    </w:p>
    <w:p w14:paraId="19E94654" w14:textId="5FE82530" w:rsidR="001704B3" w:rsidRPr="00630A55" w:rsidRDefault="001704B3" w:rsidP="001704B3">
      <w:pPr>
        <w:pStyle w:val="Header3"/>
        <w:ind w:right="851"/>
        <w:rPr>
          <w:rFonts w:cs="Arial"/>
          <w:b w:val="0"/>
          <w:bCs w:val="0"/>
          <w:i/>
          <w:iCs/>
        </w:rPr>
      </w:pPr>
      <w:r w:rsidRPr="00630A55">
        <w:rPr>
          <w:rFonts w:cs="Arial"/>
          <w:b w:val="0"/>
          <w:bCs w:val="0"/>
          <w:i/>
          <w:iCs/>
        </w:rPr>
        <w:t xml:space="preserve">Editorial for </w:t>
      </w:r>
      <w:r w:rsidR="00630A55">
        <w:rPr>
          <w:rFonts w:cs="Arial"/>
          <w:b w:val="0"/>
          <w:bCs w:val="0"/>
          <w:i/>
          <w:iCs/>
        </w:rPr>
        <w:t xml:space="preserve">people </w:t>
      </w:r>
      <w:r w:rsidR="00B6085D">
        <w:rPr>
          <w:rFonts w:cs="Arial"/>
          <w:b w:val="0"/>
          <w:bCs w:val="0"/>
          <w:i/>
          <w:iCs/>
        </w:rPr>
        <w:t>in midlife</w:t>
      </w:r>
    </w:p>
    <w:p w14:paraId="70EBB53A" w14:textId="77777777" w:rsidR="001D4282" w:rsidRPr="001D4282" w:rsidRDefault="001D4282" w:rsidP="001D4282">
      <w:pPr>
        <w:pStyle w:val="NormalText"/>
        <w:ind w:right="851"/>
        <w:rPr>
          <w:rFonts w:cs="Arial"/>
          <w:b/>
          <w:bCs/>
        </w:rPr>
      </w:pPr>
      <w:r w:rsidRPr="001D4282">
        <w:rPr>
          <w:rFonts w:cs="Arial"/>
          <w:b/>
          <w:bCs/>
        </w:rPr>
        <w:t>Lower your risk of dementia</w:t>
      </w:r>
    </w:p>
    <w:p w14:paraId="14F24FCA" w14:textId="77777777" w:rsidR="001D4282" w:rsidRDefault="001D4282" w:rsidP="001D4282">
      <w:pPr>
        <w:pStyle w:val="NormalText"/>
        <w:ind w:right="851"/>
        <w:rPr>
          <w:rFonts w:cs="Arial"/>
        </w:rPr>
      </w:pPr>
      <w:r w:rsidRPr="001D4282">
        <w:rPr>
          <w:rFonts w:cs="Arial"/>
        </w:rPr>
        <w:t>Small steps in midlife can help lower your risk of dementia later in life.</w:t>
      </w:r>
    </w:p>
    <w:p w14:paraId="181FD5B0" w14:textId="468E0A73" w:rsidR="00B34971" w:rsidRPr="00B34971" w:rsidRDefault="00B34971" w:rsidP="001D4282">
      <w:pPr>
        <w:pStyle w:val="NormalText"/>
        <w:ind w:right="851"/>
        <w:rPr>
          <w:rFonts w:cs="Arial"/>
        </w:rPr>
      </w:pPr>
      <w:r w:rsidRPr="00B34971">
        <w:rPr>
          <w:rFonts w:cs="Arial"/>
        </w:rPr>
        <w:t>While some cases of dementia cannot be avoided, research shows that addressing 14 modifiable risk factors could prevent or delay nearly half of dementia cases.  </w:t>
      </w:r>
    </w:p>
    <w:p w14:paraId="2EEBA484" w14:textId="20CF0F36" w:rsidR="001D4282" w:rsidRPr="001D4282" w:rsidRDefault="005A08BF" w:rsidP="001D4282">
      <w:pPr>
        <w:pStyle w:val="NormalText"/>
        <w:ind w:right="851"/>
        <w:rPr>
          <w:rFonts w:cs="Arial"/>
        </w:rPr>
      </w:pPr>
      <w:r>
        <w:rPr>
          <w:rFonts w:cs="Arial"/>
        </w:rPr>
        <w:t>In July</w:t>
      </w:r>
      <w:r w:rsidR="007F750B">
        <w:rPr>
          <w:rFonts w:cs="Arial"/>
        </w:rPr>
        <w:t xml:space="preserve"> and August</w:t>
      </w:r>
      <w:r>
        <w:rPr>
          <w:rFonts w:cs="Arial"/>
        </w:rPr>
        <w:t>,</w:t>
      </w:r>
      <w:r w:rsidR="001D4282" w:rsidRPr="001D4282">
        <w:rPr>
          <w:rFonts w:cs="Arial"/>
        </w:rPr>
        <w:t xml:space="preserve"> </w:t>
      </w:r>
      <w:r>
        <w:rPr>
          <w:rFonts w:cs="Arial"/>
        </w:rPr>
        <w:t>Australians aged</w:t>
      </w:r>
      <w:r w:rsidR="001D4282" w:rsidRPr="001D4282">
        <w:rPr>
          <w:rFonts w:cs="Arial"/>
        </w:rPr>
        <w:t xml:space="preserve"> 50</w:t>
      </w:r>
      <w:r>
        <w:rPr>
          <w:rFonts w:cs="Arial"/>
        </w:rPr>
        <w:t xml:space="preserve"> </w:t>
      </w:r>
      <w:r w:rsidR="007F750B">
        <w:rPr>
          <w:rFonts w:cs="Arial"/>
        </w:rPr>
        <w:t>received</w:t>
      </w:r>
      <w:r>
        <w:rPr>
          <w:rFonts w:cs="Arial"/>
        </w:rPr>
        <w:t xml:space="preserve"> a letter</w:t>
      </w:r>
      <w:r w:rsidR="001D4282" w:rsidRPr="001D4282">
        <w:rPr>
          <w:rFonts w:cs="Arial"/>
        </w:rPr>
        <w:t xml:space="preserve"> with information on how to reduce dementia risk. But you don’t need to be 50 to make changes. It's never too early or too late to reduce your risk.</w:t>
      </w:r>
    </w:p>
    <w:p w14:paraId="341376F9" w14:textId="77777777" w:rsidR="009E62E8" w:rsidRPr="009E62E8" w:rsidRDefault="009E62E8" w:rsidP="009E62E8">
      <w:pPr>
        <w:pStyle w:val="NormalText"/>
        <w:ind w:right="851"/>
        <w:rPr>
          <w:rFonts w:cs="Arial"/>
        </w:rPr>
      </w:pPr>
      <w:r w:rsidRPr="009E62E8">
        <w:rPr>
          <w:rFonts w:cs="Arial"/>
          <w:lang w:val="en-US"/>
        </w:rPr>
        <w:t>You can help protect your brain health by:</w:t>
      </w:r>
      <w:r w:rsidRPr="009E62E8">
        <w:rPr>
          <w:rFonts w:cs="Arial"/>
        </w:rPr>
        <w:t> </w:t>
      </w:r>
    </w:p>
    <w:p w14:paraId="69C802F9" w14:textId="77777777" w:rsidR="009E62E8" w:rsidRPr="009E62E8" w:rsidRDefault="009E62E8" w:rsidP="00961F0F">
      <w:pPr>
        <w:pStyle w:val="NormalText"/>
        <w:numPr>
          <w:ilvl w:val="0"/>
          <w:numId w:val="7"/>
        </w:numPr>
        <w:ind w:right="851"/>
        <w:rPr>
          <w:rFonts w:cs="Arial"/>
        </w:rPr>
      </w:pPr>
      <w:proofErr w:type="gramStart"/>
      <w:r w:rsidRPr="009E62E8">
        <w:rPr>
          <w:rFonts w:cs="Arial"/>
          <w:lang w:val="en-US"/>
        </w:rPr>
        <w:t>staying</w:t>
      </w:r>
      <w:proofErr w:type="gramEnd"/>
      <w:r w:rsidRPr="009E62E8">
        <w:rPr>
          <w:rFonts w:cs="Arial"/>
          <w:lang w:val="en-US"/>
        </w:rPr>
        <w:t> active</w:t>
      </w:r>
      <w:r w:rsidRPr="009E62E8">
        <w:rPr>
          <w:rFonts w:cs="Arial"/>
        </w:rPr>
        <w:t> </w:t>
      </w:r>
    </w:p>
    <w:p w14:paraId="39270677" w14:textId="77777777" w:rsidR="009E62E8" w:rsidRPr="009E62E8" w:rsidRDefault="009E62E8" w:rsidP="00961F0F">
      <w:pPr>
        <w:pStyle w:val="NormalText"/>
        <w:numPr>
          <w:ilvl w:val="0"/>
          <w:numId w:val="8"/>
        </w:numPr>
        <w:ind w:right="851"/>
        <w:rPr>
          <w:rFonts w:cs="Arial"/>
        </w:rPr>
      </w:pPr>
      <w:r w:rsidRPr="009E62E8">
        <w:rPr>
          <w:rFonts w:cs="Arial"/>
          <w:lang w:val="en-US"/>
        </w:rPr>
        <w:t>eating healthy food</w:t>
      </w:r>
      <w:r w:rsidRPr="009E62E8">
        <w:rPr>
          <w:rFonts w:cs="Arial"/>
        </w:rPr>
        <w:t> </w:t>
      </w:r>
    </w:p>
    <w:p w14:paraId="292FCE4F" w14:textId="77777777" w:rsidR="009E62E8" w:rsidRPr="009E62E8" w:rsidRDefault="009E62E8" w:rsidP="00961F0F">
      <w:pPr>
        <w:pStyle w:val="NormalText"/>
        <w:numPr>
          <w:ilvl w:val="0"/>
          <w:numId w:val="9"/>
        </w:numPr>
        <w:ind w:right="851"/>
        <w:rPr>
          <w:rFonts w:cs="Arial"/>
        </w:rPr>
      </w:pPr>
      <w:r w:rsidRPr="009E62E8">
        <w:rPr>
          <w:rFonts w:cs="Arial"/>
          <w:lang w:val="en-US"/>
        </w:rPr>
        <w:t>quitting smoking</w:t>
      </w:r>
      <w:r w:rsidRPr="009E62E8">
        <w:rPr>
          <w:rFonts w:cs="Arial"/>
        </w:rPr>
        <w:t> </w:t>
      </w:r>
    </w:p>
    <w:p w14:paraId="2A0A86B1" w14:textId="77777777" w:rsidR="009E62E8" w:rsidRPr="009E62E8" w:rsidRDefault="009E62E8" w:rsidP="00961F0F">
      <w:pPr>
        <w:pStyle w:val="NormalText"/>
        <w:numPr>
          <w:ilvl w:val="0"/>
          <w:numId w:val="10"/>
        </w:numPr>
        <w:ind w:right="851"/>
        <w:rPr>
          <w:rFonts w:cs="Arial"/>
        </w:rPr>
      </w:pPr>
      <w:r w:rsidRPr="009E62E8">
        <w:rPr>
          <w:rFonts w:cs="Arial"/>
          <w:lang w:val="en-US"/>
        </w:rPr>
        <w:t>limiting alcohol. </w:t>
      </w:r>
      <w:r w:rsidRPr="009E62E8">
        <w:rPr>
          <w:rFonts w:cs="Arial"/>
        </w:rPr>
        <w:t> </w:t>
      </w:r>
    </w:p>
    <w:p w14:paraId="70DDED8B" w14:textId="77777777" w:rsidR="009E62E8" w:rsidRPr="009E62E8" w:rsidRDefault="009E62E8" w:rsidP="009E62E8">
      <w:pPr>
        <w:pStyle w:val="NormalText"/>
        <w:ind w:right="851"/>
        <w:rPr>
          <w:rFonts w:cs="Arial"/>
        </w:rPr>
      </w:pPr>
      <w:r w:rsidRPr="009E62E8">
        <w:rPr>
          <w:rFonts w:cs="Arial"/>
          <w:lang w:val="en-US"/>
        </w:rPr>
        <w:t xml:space="preserve">It is also important </w:t>
      </w:r>
      <w:proofErr w:type="gramStart"/>
      <w:r w:rsidRPr="009E62E8">
        <w:rPr>
          <w:rFonts w:cs="Arial"/>
          <w:lang w:val="en-US"/>
        </w:rPr>
        <w:t>to</w:t>
      </w:r>
      <w:proofErr w:type="gramEnd"/>
      <w:r w:rsidRPr="009E62E8">
        <w:rPr>
          <w:rFonts w:cs="Arial"/>
          <w:lang w:val="en-US"/>
        </w:rPr>
        <w:t>:</w:t>
      </w:r>
      <w:r w:rsidRPr="009E62E8">
        <w:rPr>
          <w:rFonts w:cs="Arial"/>
        </w:rPr>
        <w:t> </w:t>
      </w:r>
    </w:p>
    <w:p w14:paraId="0CEEE503" w14:textId="77777777" w:rsidR="009E62E8" w:rsidRPr="009E62E8" w:rsidRDefault="009E62E8" w:rsidP="00961F0F">
      <w:pPr>
        <w:pStyle w:val="NormalText"/>
        <w:numPr>
          <w:ilvl w:val="0"/>
          <w:numId w:val="11"/>
        </w:numPr>
        <w:ind w:right="851"/>
        <w:rPr>
          <w:rFonts w:cs="Arial"/>
        </w:rPr>
      </w:pPr>
      <w:proofErr w:type="gramStart"/>
      <w:r w:rsidRPr="009E62E8">
        <w:rPr>
          <w:rFonts w:cs="Arial"/>
          <w:lang w:val="en-US"/>
        </w:rPr>
        <w:t>manage</w:t>
      </w:r>
      <w:proofErr w:type="gramEnd"/>
      <w:r w:rsidRPr="009E62E8">
        <w:rPr>
          <w:rFonts w:cs="Arial"/>
          <w:lang w:val="en-US"/>
        </w:rPr>
        <w:t xml:space="preserve"> blood pressure, cholesterol and diabetes</w:t>
      </w:r>
      <w:r w:rsidRPr="009E62E8">
        <w:rPr>
          <w:rFonts w:cs="Arial"/>
        </w:rPr>
        <w:t> </w:t>
      </w:r>
    </w:p>
    <w:p w14:paraId="43D44CC7" w14:textId="77777777" w:rsidR="009E62E8" w:rsidRPr="00FC5039" w:rsidRDefault="009E62E8" w:rsidP="00961F0F">
      <w:pPr>
        <w:pStyle w:val="NormalText"/>
        <w:numPr>
          <w:ilvl w:val="0"/>
          <w:numId w:val="12"/>
        </w:numPr>
        <w:ind w:right="851"/>
        <w:rPr>
          <w:rFonts w:cs="Arial"/>
        </w:rPr>
      </w:pPr>
      <w:r w:rsidRPr="00FC5039">
        <w:rPr>
          <w:rFonts w:cs="Arial"/>
          <w:lang w:val="en-US"/>
        </w:rPr>
        <w:t>have regular vision and hearing checks </w:t>
      </w:r>
      <w:r w:rsidRPr="00FC5039">
        <w:rPr>
          <w:rFonts w:cs="Arial"/>
        </w:rPr>
        <w:t> </w:t>
      </w:r>
    </w:p>
    <w:p w14:paraId="429239F9" w14:textId="77777777" w:rsidR="009E62E8" w:rsidRPr="009E62E8" w:rsidRDefault="009E62E8" w:rsidP="00961F0F">
      <w:pPr>
        <w:pStyle w:val="NormalText"/>
        <w:numPr>
          <w:ilvl w:val="0"/>
          <w:numId w:val="13"/>
        </w:numPr>
        <w:ind w:right="851"/>
        <w:rPr>
          <w:rFonts w:cs="Arial"/>
        </w:rPr>
      </w:pPr>
      <w:r w:rsidRPr="009E62E8">
        <w:rPr>
          <w:rFonts w:cs="Arial"/>
          <w:lang w:val="en-US"/>
        </w:rPr>
        <w:t>stay connected with others</w:t>
      </w:r>
      <w:r w:rsidRPr="009E62E8">
        <w:rPr>
          <w:rFonts w:cs="Arial"/>
        </w:rPr>
        <w:t> </w:t>
      </w:r>
    </w:p>
    <w:p w14:paraId="7EC6CA76" w14:textId="77777777" w:rsidR="009E62E8" w:rsidRPr="009E62E8" w:rsidRDefault="009E62E8" w:rsidP="00961F0F">
      <w:pPr>
        <w:pStyle w:val="NormalText"/>
        <w:numPr>
          <w:ilvl w:val="0"/>
          <w:numId w:val="14"/>
        </w:numPr>
        <w:ind w:right="851"/>
        <w:rPr>
          <w:rFonts w:cs="Arial"/>
        </w:rPr>
      </w:pPr>
      <w:proofErr w:type="gramStart"/>
      <w:r w:rsidRPr="009E62E8">
        <w:rPr>
          <w:rFonts w:cs="Arial"/>
          <w:lang w:val="en-US"/>
        </w:rPr>
        <w:lastRenderedPageBreak/>
        <w:t>keep</w:t>
      </w:r>
      <w:proofErr w:type="gramEnd"/>
      <w:r w:rsidRPr="009E62E8">
        <w:rPr>
          <w:rFonts w:cs="Arial"/>
          <w:lang w:val="en-US"/>
        </w:rPr>
        <w:t xml:space="preserve"> your mind active.</w:t>
      </w:r>
      <w:r w:rsidRPr="009E62E8">
        <w:rPr>
          <w:rFonts w:cs="Arial"/>
        </w:rPr>
        <w:t>  </w:t>
      </w:r>
    </w:p>
    <w:p w14:paraId="78EF5F52" w14:textId="77777777" w:rsidR="001D4282" w:rsidRPr="001D4282" w:rsidRDefault="001D4282" w:rsidP="001D4282">
      <w:pPr>
        <w:pStyle w:val="NormalText"/>
        <w:ind w:right="851"/>
        <w:rPr>
          <w:rFonts w:cs="Arial"/>
        </w:rPr>
      </w:pPr>
      <w:r w:rsidRPr="001D4282">
        <w:rPr>
          <w:rFonts w:cs="Arial"/>
        </w:rPr>
        <w:t xml:space="preserve">Talk to your GP if you need help. </w:t>
      </w:r>
    </w:p>
    <w:p w14:paraId="39D8467B" w14:textId="5078F208" w:rsidR="00C53D1C" w:rsidRDefault="005E2702" w:rsidP="00C73375">
      <w:pPr>
        <w:pStyle w:val="NormalText"/>
        <w:ind w:right="851"/>
        <w:rPr>
          <w:rFonts w:cs="Arial"/>
          <w:b/>
          <w:bCs/>
        </w:rPr>
      </w:pPr>
      <w:r>
        <w:rPr>
          <w:rFonts w:cs="Arial"/>
        </w:rPr>
        <w:t>Learn</w:t>
      </w:r>
      <w:r w:rsidR="001D4282" w:rsidRPr="001D4282">
        <w:rPr>
          <w:rFonts w:cs="Arial"/>
        </w:rPr>
        <w:t xml:space="preserve"> more</w:t>
      </w:r>
      <w:r>
        <w:rPr>
          <w:rFonts w:cs="Arial"/>
        </w:rPr>
        <w:t xml:space="preserve"> about </w:t>
      </w:r>
      <w:hyperlink r:id="rId20" w:history="1">
        <w:r w:rsidRPr="005E2702">
          <w:rPr>
            <w:rStyle w:val="Hyperlink"/>
            <w:rFonts w:cs="Arial"/>
          </w:rPr>
          <w:t>dementia</w:t>
        </w:r>
      </w:hyperlink>
      <w:r>
        <w:rPr>
          <w:rFonts w:cs="Arial"/>
        </w:rPr>
        <w:t>. You can</w:t>
      </w:r>
      <w:r w:rsidR="001D4282" w:rsidRPr="001D4282">
        <w:rPr>
          <w:rFonts w:cs="Arial"/>
        </w:rPr>
        <w:t xml:space="preserve"> check your dementia risk and find translated and Aboriginal and Torres Strait Islander resources.</w:t>
      </w:r>
    </w:p>
    <w:p w14:paraId="52055801" w14:textId="1FDEA52A" w:rsidR="00C53D1C" w:rsidRPr="00630A55" w:rsidRDefault="00C53D1C" w:rsidP="00837E65">
      <w:pPr>
        <w:pStyle w:val="Header3"/>
        <w:ind w:right="851"/>
        <w:rPr>
          <w:rFonts w:cs="Arial"/>
          <w:b w:val="0"/>
          <w:bCs w:val="0"/>
          <w:i/>
          <w:iCs/>
        </w:rPr>
      </w:pPr>
      <w:r w:rsidRPr="00630A55">
        <w:rPr>
          <w:rFonts w:cs="Arial"/>
          <w:b w:val="0"/>
          <w:bCs w:val="0"/>
          <w:i/>
          <w:iCs/>
        </w:rPr>
        <w:t xml:space="preserve">Editorial </w:t>
      </w:r>
      <w:r w:rsidR="007F5776" w:rsidRPr="00630A55">
        <w:rPr>
          <w:rFonts w:cs="Arial"/>
          <w:b w:val="0"/>
          <w:bCs w:val="0"/>
          <w:i/>
          <w:iCs/>
        </w:rPr>
        <w:t>for primary care audience</w:t>
      </w:r>
    </w:p>
    <w:p w14:paraId="7981140D" w14:textId="3E9A5FC6" w:rsidR="003F27F2" w:rsidRDefault="00AD005D" w:rsidP="00837E65">
      <w:pPr>
        <w:pStyle w:val="NormalText"/>
        <w:ind w:right="851"/>
        <w:rPr>
          <w:rFonts w:cs="Arial"/>
          <w:b/>
          <w:bCs/>
        </w:rPr>
      </w:pPr>
      <w:r>
        <w:rPr>
          <w:rFonts w:cs="Arial"/>
          <w:b/>
          <w:bCs/>
        </w:rPr>
        <w:t xml:space="preserve">Supporting </w:t>
      </w:r>
      <w:r w:rsidR="0041351E">
        <w:rPr>
          <w:rFonts w:cs="Arial"/>
          <w:b/>
          <w:bCs/>
        </w:rPr>
        <w:t>dementia risk reduction</w:t>
      </w:r>
      <w:r w:rsidR="00160B9B">
        <w:rPr>
          <w:rFonts w:cs="Arial"/>
          <w:b/>
          <w:bCs/>
        </w:rPr>
        <w:t xml:space="preserve"> in primary care</w:t>
      </w:r>
    </w:p>
    <w:p w14:paraId="636EEADE" w14:textId="17772B4D" w:rsidR="003F27F2" w:rsidRPr="009C7B22" w:rsidRDefault="007314A4" w:rsidP="009C7B22">
      <w:pPr>
        <w:pStyle w:val="NormalText"/>
        <w:ind w:right="851"/>
        <w:rPr>
          <w:rFonts w:cs="Arial"/>
        </w:rPr>
      </w:pPr>
      <w:r w:rsidRPr="007314A4">
        <w:rPr>
          <w:rFonts w:cs="Arial"/>
        </w:rPr>
        <w:t>While some cases of dementia cannot be avoided</w:t>
      </w:r>
      <w:r>
        <w:rPr>
          <w:rFonts w:cs="Arial"/>
        </w:rPr>
        <w:t>, r</w:t>
      </w:r>
      <w:r w:rsidR="003F27F2" w:rsidRPr="009C7B22">
        <w:rPr>
          <w:rFonts w:cs="Arial"/>
        </w:rPr>
        <w:t>esearch shows about 45% of dementia cases could be prevented or delayed by addressing risk factors.  </w:t>
      </w:r>
    </w:p>
    <w:p w14:paraId="62E93681" w14:textId="1DC799F6" w:rsidR="003F27F2" w:rsidRPr="009C7B22" w:rsidRDefault="009F0076" w:rsidP="009C7B22">
      <w:pPr>
        <w:pStyle w:val="NormalText"/>
        <w:ind w:right="851"/>
        <w:rPr>
          <w:rFonts w:cs="Arial"/>
        </w:rPr>
      </w:pPr>
      <w:r>
        <w:rPr>
          <w:rFonts w:cs="Arial"/>
        </w:rPr>
        <w:t>In</w:t>
      </w:r>
      <w:r w:rsidR="00121D98">
        <w:rPr>
          <w:rFonts w:cs="Arial"/>
        </w:rPr>
        <w:t xml:space="preserve"> July</w:t>
      </w:r>
      <w:r w:rsidR="007F750B">
        <w:rPr>
          <w:rFonts w:cs="Arial"/>
        </w:rPr>
        <w:t xml:space="preserve"> and August</w:t>
      </w:r>
      <w:r w:rsidR="003F4D34">
        <w:rPr>
          <w:rFonts w:cs="Arial"/>
        </w:rPr>
        <w:t>,</w:t>
      </w:r>
      <w:r w:rsidR="003F27F2" w:rsidRPr="009C7B22">
        <w:rPr>
          <w:rFonts w:cs="Arial"/>
        </w:rPr>
        <w:t xml:space="preserve"> </w:t>
      </w:r>
      <w:r w:rsidR="00C95AE5">
        <w:rPr>
          <w:rFonts w:cs="Arial"/>
        </w:rPr>
        <w:t xml:space="preserve">the Department of Health, Disability and Ageing sent </w:t>
      </w:r>
      <w:r w:rsidR="003F4D34">
        <w:rPr>
          <w:rFonts w:cs="Arial"/>
        </w:rPr>
        <w:t>Australians aged</w:t>
      </w:r>
      <w:r w:rsidR="003F27F2" w:rsidRPr="009C7B22">
        <w:rPr>
          <w:rFonts w:cs="Arial"/>
        </w:rPr>
        <w:t xml:space="preserve"> 50</w:t>
      </w:r>
      <w:r w:rsidR="007F750B">
        <w:rPr>
          <w:rFonts w:cs="Arial"/>
        </w:rPr>
        <w:t xml:space="preserve"> </w:t>
      </w:r>
      <w:r w:rsidR="003F27F2" w:rsidRPr="009C7B22">
        <w:rPr>
          <w:rFonts w:cs="Arial"/>
        </w:rPr>
        <w:t xml:space="preserve">a letter </w:t>
      </w:r>
      <w:r w:rsidR="00BA6434">
        <w:rPr>
          <w:rFonts w:cs="Arial"/>
        </w:rPr>
        <w:t xml:space="preserve">with information </w:t>
      </w:r>
      <w:r w:rsidR="003F27F2" w:rsidRPr="009C7B22">
        <w:rPr>
          <w:rFonts w:cs="Arial"/>
        </w:rPr>
        <w:t xml:space="preserve">about </w:t>
      </w:r>
      <w:r w:rsidR="004742B3">
        <w:rPr>
          <w:rFonts w:cs="Arial"/>
        </w:rPr>
        <w:t>how to reduce</w:t>
      </w:r>
      <w:r w:rsidR="003F27F2" w:rsidRPr="009C7B22">
        <w:rPr>
          <w:rFonts w:cs="Arial"/>
        </w:rPr>
        <w:t xml:space="preserve"> dementia</w:t>
      </w:r>
      <w:r w:rsidR="004742B3">
        <w:rPr>
          <w:rFonts w:cs="Arial"/>
        </w:rPr>
        <w:t xml:space="preserve"> risk.</w:t>
      </w:r>
      <w:r w:rsidR="003F27F2" w:rsidRPr="009C7B22">
        <w:rPr>
          <w:rFonts w:cs="Arial"/>
        </w:rPr>
        <w:t xml:space="preserve"> You may have patients bring in the letter or a dementia risk assessment report and ask for help.  </w:t>
      </w:r>
    </w:p>
    <w:p w14:paraId="27DCE5E1" w14:textId="77777777" w:rsidR="003F27F2" w:rsidRPr="009C7B22" w:rsidRDefault="003F27F2" w:rsidP="009C7B22">
      <w:pPr>
        <w:pStyle w:val="NormalText"/>
        <w:ind w:right="851"/>
        <w:rPr>
          <w:rFonts w:cs="Arial"/>
        </w:rPr>
      </w:pPr>
      <w:r w:rsidRPr="009C7B22">
        <w:rPr>
          <w:rFonts w:cs="Arial"/>
        </w:rPr>
        <w:t>Improving health in midlife can significantly reduce the risk of developing dementia later in life. </w:t>
      </w:r>
    </w:p>
    <w:p w14:paraId="606BBB9B" w14:textId="77777777" w:rsidR="003F27F2" w:rsidRPr="009C7B22" w:rsidRDefault="003F27F2" w:rsidP="009C7B22">
      <w:pPr>
        <w:pStyle w:val="NormalText"/>
        <w:ind w:right="851"/>
        <w:rPr>
          <w:rFonts w:cs="Arial"/>
        </w:rPr>
      </w:pPr>
      <w:r w:rsidRPr="009C7B22">
        <w:rPr>
          <w:rFonts w:cs="Arial"/>
        </w:rPr>
        <w:t>Encourage physical activity, a balanced diet, and managing blood pressure, cholesterol and diabetes. Support smoking cessation, reduced alcohol use, and regular vision and hearing checks, mental wellbeing, social connection, and head injury prevention. </w:t>
      </w:r>
    </w:p>
    <w:p w14:paraId="20092578" w14:textId="77777777" w:rsidR="003F27F2" w:rsidRPr="009C7B22" w:rsidRDefault="003F27F2" w:rsidP="009C7B22">
      <w:pPr>
        <w:pStyle w:val="NormalText"/>
        <w:ind w:right="851"/>
        <w:rPr>
          <w:rFonts w:cs="Arial"/>
        </w:rPr>
      </w:pPr>
      <w:r w:rsidRPr="009C7B22">
        <w:rPr>
          <w:rFonts w:cs="Arial"/>
        </w:rPr>
        <w:t>Use routine consultations and health checks, including heart health checks, to identify and address risk early. </w:t>
      </w:r>
    </w:p>
    <w:p w14:paraId="19EF1F3F" w14:textId="7CF3B411" w:rsidR="003F27F2" w:rsidRPr="009C7B22" w:rsidRDefault="003F27F2" w:rsidP="009C7B22">
      <w:pPr>
        <w:pStyle w:val="NormalText"/>
        <w:ind w:right="851"/>
        <w:rPr>
          <w:rFonts w:cs="Arial"/>
        </w:rPr>
      </w:pPr>
      <w:r w:rsidRPr="009C7B22">
        <w:rPr>
          <w:rFonts w:cs="Arial"/>
        </w:rPr>
        <w:t xml:space="preserve">Access practical tools and resources at </w:t>
      </w:r>
      <w:hyperlink r:id="rId21" w:history="1">
        <w:r w:rsidRPr="0090556E">
          <w:rPr>
            <w:rStyle w:val="Hyperlink"/>
            <w:rFonts w:cs="Arial"/>
            <w:b/>
            <w:bCs/>
          </w:rPr>
          <w:t>health.gov.au/dementia</w:t>
        </w:r>
      </w:hyperlink>
      <w:r w:rsidRPr="009C7B22">
        <w:rPr>
          <w:rFonts w:cs="Arial"/>
        </w:rPr>
        <w:t xml:space="preserve"> to support preventive care discussions. This includes </w:t>
      </w:r>
      <w:r w:rsidR="00D0571B">
        <w:rPr>
          <w:rFonts w:cs="Arial"/>
        </w:rPr>
        <w:t>Aboriginal and Torres Strait Islander and translated</w:t>
      </w:r>
      <w:r w:rsidRPr="009C7B22">
        <w:rPr>
          <w:rFonts w:cs="Arial"/>
        </w:rPr>
        <w:t xml:space="preserve"> resources</w:t>
      </w:r>
      <w:r w:rsidR="00BC7DD5">
        <w:rPr>
          <w:rFonts w:cs="Arial"/>
        </w:rPr>
        <w:t>.</w:t>
      </w:r>
    </w:p>
    <w:p w14:paraId="4D60750F" w14:textId="1E3691F9" w:rsidR="00AF12DF" w:rsidRPr="00865D79" w:rsidRDefault="00AF12DF" w:rsidP="00865D79">
      <w:pPr>
        <w:pStyle w:val="Header2"/>
      </w:pPr>
      <w:bookmarkStart w:id="2" w:name="Socialmedia"/>
      <w:r w:rsidRPr="00D5267B">
        <w:t xml:space="preserve">Social media posts </w:t>
      </w:r>
      <w:bookmarkEnd w:id="2"/>
    </w:p>
    <w:p w14:paraId="36B47B9B" w14:textId="172D7EEA" w:rsidR="00EB2C31" w:rsidRDefault="00087FE5" w:rsidP="0025618F">
      <w:pPr>
        <w:pStyle w:val="NormalText"/>
        <w:rPr>
          <w:rFonts w:cs="Arial"/>
          <w:lang w:val="en-GB"/>
        </w:rPr>
      </w:pPr>
      <w:r w:rsidRPr="00087FE5">
        <w:rPr>
          <w:rFonts w:cs="Arial"/>
          <w:lang w:val="en-GB"/>
        </w:rPr>
        <w:t>Below are suggested posts you can publish on your social media channels</w:t>
      </w:r>
      <w:r w:rsidR="00EB2C31" w:rsidRPr="00EB2C31">
        <w:rPr>
          <w:rFonts w:cs="Arial"/>
          <w:lang w:val="en-GB"/>
        </w:rPr>
        <w:t xml:space="preserve"> to </w:t>
      </w:r>
      <w:r w:rsidR="00884F62">
        <w:rPr>
          <w:rFonts w:cs="Arial"/>
          <w:lang w:val="en-GB"/>
        </w:rPr>
        <w:t xml:space="preserve">raise awareness of </w:t>
      </w:r>
      <w:r w:rsidR="00865D79">
        <w:rPr>
          <w:rFonts w:cs="Arial"/>
          <w:lang w:val="en-GB"/>
        </w:rPr>
        <w:t>the steps that can be taken to</w:t>
      </w:r>
      <w:r w:rsidR="00884F62">
        <w:rPr>
          <w:rFonts w:cs="Arial"/>
          <w:lang w:val="en-GB"/>
        </w:rPr>
        <w:t xml:space="preserve"> reduce </w:t>
      </w:r>
      <w:r w:rsidR="00865D79">
        <w:rPr>
          <w:rFonts w:cs="Arial"/>
          <w:lang w:val="en-GB"/>
        </w:rPr>
        <w:t>dementia risk</w:t>
      </w:r>
      <w:r w:rsidR="00EB2C31">
        <w:rPr>
          <w:rFonts w:cs="Arial"/>
          <w:lang w:val="en-GB"/>
        </w:rPr>
        <w:t>.</w:t>
      </w:r>
    </w:p>
    <w:p w14:paraId="031543BC" w14:textId="473C7669" w:rsidR="0025618F" w:rsidRPr="00020CFE" w:rsidRDefault="0025618F" w:rsidP="0025618F">
      <w:pPr>
        <w:pStyle w:val="NormalText"/>
        <w:rPr>
          <w:rFonts w:eastAsia="Arial" w:cs="Arial"/>
          <w:b/>
          <w:bCs/>
          <w:color w:val="0E2841"/>
          <w:szCs w:val="24"/>
        </w:rPr>
      </w:pPr>
    </w:p>
    <w:tbl>
      <w:tblPr>
        <w:tblStyle w:val="DepartmentofHealthtable"/>
        <w:tblW w:w="4747" w:type="pct"/>
        <w:tblBorders>
          <w:insideH w:val="single" w:sz="4" w:space="0" w:color="auto"/>
        </w:tblBorders>
        <w:tblLook w:val="0420" w:firstRow="1" w:lastRow="0" w:firstColumn="0" w:lastColumn="0" w:noHBand="0" w:noVBand="1"/>
      </w:tblPr>
      <w:tblGrid>
        <w:gridCol w:w="1204"/>
        <w:gridCol w:w="6309"/>
        <w:gridCol w:w="3119"/>
      </w:tblGrid>
      <w:tr w:rsidR="00677E9D" w:rsidRPr="00020CFE" w14:paraId="0708A594" w14:textId="77777777" w:rsidTr="00C733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5"/>
        </w:trPr>
        <w:tc>
          <w:tcPr>
            <w:tcW w:w="566" w:type="pct"/>
            <w:shd w:val="clear" w:color="auto" w:fill="1E1545" w:themeFill="text2"/>
          </w:tcPr>
          <w:p w14:paraId="3990D65E" w14:textId="5462797F" w:rsidR="007A2873" w:rsidRPr="00020CFE" w:rsidRDefault="007A2873" w:rsidP="007A2873">
            <w:pPr>
              <w:spacing w:before="120" w:after="120" w:line="276" w:lineRule="auto"/>
              <w:rPr>
                <w:rFonts w:cs="Arial"/>
                <w:color w:val="E7E6E6"/>
                <w:sz w:val="20"/>
              </w:rPr>
            </w:pPr>
            <w:r w:rsidRPr="00020CFE">
              <w:rPr>
                <w:rFonts w:cs="Arial"/>
                <w:color w:val="E7E6E6"/>
                <w:sz w:val="20"/>
              </w:rPr>
              <w:t>C</w:t>
            </w:r>
            <w:r w:rsidR="00335819">
              <w:rPr>
                <w:rFonts w:cs="Arial"/>
                <w:color w:val="E7E6E6"/>
                <w:sz w:val="20"/>
              </w:rPr>
              <w:t>hannel</w:t>
            </w:r>
          </w:p>
        </w:tc>
        <w:tc>
          <w:tcPr>
            <w:tcW w:w="2967" w:type="pct"/>
            <w:shd w:val="clear" w:color="auto" w:fill="1E1545" w:themeFill="text2"/>
          </w:tcPr>
          <w:p w14:paraId="3892BE4B" w14:textId="71F0AFB0" w:rsidR="007A2873" w:rsidRPr="00020CFE" w:rsidRDefault="007A2873" w:rsidP="007A2873">
            <w:pPr>
              <w:spacing w:before="120" w:after="120" w:line="276" w:lineRule="auto"/>
              <w:rPr>
                <w:rFonts w:cs="Arial"/>
                <w:color w:val="000000"/>
                <w:sz w:val="20"/>
              </w:rPr>
            </w:pPr>
            <w:r w:rsidRPr="00020CFE">
              <w:rPr>
                <w:rFonts w:cs="Arial"/>
                <w:color w:val="E7E6E6"/>
                <w:sz w:val="20"/>
              </w:rPr>
              <w:t>Copy</w:t>
            </w:r>
          </w:p>
        </w:tc>
        <w:tc>
          <w:tcPr>
            <w:tcW w:w="1467" w:type="pct"/>
            <w:shd w:val="clear" w:color="auto" w:fill="1E1545" w:themeFill="text2"/>
          </w:tcPr>
          <w:p w14:paraId="709B0B2D" w14:textId="45353FBE" w:rsidR="007A2873" w:rsidRPr="00020CFE" w:rsidRDefault="7FEC4830" w:rsidP="7D103754">
            <w:pPr>
              <w:spacing w:before="120" w:after="120" w:line="276" w:lineRule="auto"/>
              <w:rPr>
                <w:rFonts w:cs="Arial"/>
                <w:color w:val="000000"/>
                <w:sz w:val="20"/>
              </w:rPr>
            </w:pPr>
            <w:r w:rsidRPr="7D103754">
              <w:rPr>
                <w:rFonts w:cs="Arial"/>
                <w:color w:val="E7E6E6"/>
                <w:sz w:val="20"/>
              </w:rPr>
              <w:t>Social media tile</w:t>
            </w:r>
          </w:p>
        </w:tc>
      </w:tr>
      <w:tr w:rsidR="00677E9D" w:rsidRPr="00020CFE" w14:paraId="33FB15A3" w14:textId="77777777" w:rsidTr="00C73375">
        <w:trPr>
          <w:trHeight w:val="1078"/>
        </w:trPr>
        <w:tc>
          <w:tcPr>
            <w:tcW w:w="566" w:type="pct"/>
          </w:tcPr>
          <w:p w14:paraId="5A078D98" w14:textId="15ED3BB6" w:rsidR="007A2873" w:rsidRPr="003B2DAE" w:rsidRDefault="00202439" w:rsidP="007A2873">
            <w:pPr>
              <w:pStyle w:val="NormalTex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LinkedIn</w:t>
            </w:r>
          </w:p>
        </w:tc>
        <w:tc>
          <w:tcPr>
            <w:tcW w:w="2967" w:type="pct"/>
            <w:vAlign w:val="top"/>
          </w:tcPr>
          <w:p w14:paraId="07D203DD" w14:textId="48E54511" w:rsidR="00945FFA" w:rsidRPr="00A912D6" w:rsidRDefault="00945FFA" w:rsidP="00A912D6">
            <w:pPr>
              <w:pStyle w:val="NormalText"/>
              <w:rPr>
                <w:rFonts w:eastAsia="Calibri" w:cs="Arial"/>
                <w:sz w:val="20"/>
                <w:lang w:eastAsia="en-US"/>
              </w:rPr>
            </w:pPr>
            <w:r w:rsidRPr="00A912D6">
              <w:rPr>
                <w:rFonts w:eastAsia="Calibri" w:cs="Arial"/>
                <w:sz w:val="20"/>
                <w:lang w:eastAsia="en-US"/>
              </w:rPr>
              <w:t>Dementia cases in Australia are projected to more than double by 2065, making prevention and risk reduction more important than ever. </w:t>
            </w:r>
          </w:p>
          <w:p w14:paraId="122DCA77" w14:textId="77777777" w:rsidR="00D6312C" w:rsidRPr="00D6312C" w:rsidRDefault="00D6312C" w:rsidP="00D6312C">
            <w:pPr>
              <w:pStyle w:val="NormalText"/>
              <w:rPr>
                <w:rFonts w:eastAsia="Calibri" w:cs="Arial"/>
                <w:sz w:val="20"/>
                <w:lang w:eastAsia="en-US"/>
              </w:rPr>
            </w:pPr>
            <w:r w:rsidRPr="00D6312C">
              <w:rPr>
                <w:rFonts w:eastAsia="Calibri" w:cs="Arial"/>
                <w:sz w:val="20"/>
                <w:lang w:eastAsia="en-US"/>
              </w:rPr>
              <w:t>Healthcare providers play an important role by including brain health conversations in their routine preventative care and healthy aging discussions.</w:t>
            </w:r>
          </w:p>
          <w:p w14:paraId="64B8361E" w14:textId="2B4A0A2A" w:rsidR="00945FFA" w:rsidRPr="00A912D6" w:rsidRDefault="00F730DD" w:rsidP="00A912D6">
            <w:pPr>
              <w:pStyle w:val="NormalText"/>
              <w:rPr>
                <w:rFonts w:eastAsia="Calibri" w:cs="Arial"/>
                <w:sz w:val="20"/>
                <w:lang w:eastAsia="en-US"/>
              </w:rPr>
            </w:pPr>
            <w:r w:rsidRPr="00F730DD">
              <w:rPr>
                <w:rFonts w:eastAsia="Calibri" w:cs="Arial"/>
                <w:sz w:val="20"/>
                <w:lang w:eastAsia="en-US"/>
              </w:rPr>
              <w:t>While some cases of dementia cannot be avoided</w:t>
            </w:r>
            <w:r>
              <w:rPr>
                <w:rFonts w:eastAsia="Calibri" w:cs="Arial"/>
                <w:sz w:val="20"/>
                <w:lang w:eastAsia="en-US"/>
              </w:rPr>
              <w:t>, r</w:t>
            </w:r>
            <w:r w:rsidR="00945FFA" w:rsidRPr="00A912D6">
              <w:rPr>
                <w:rFonts w:eastAsia="Calibri" w:cs="Arial"/>
                <w:sz w:val="20"/>
                <w:lang w:eastAsia="en-US"/>
              </w:rPr>
              <w:t>esearch shows that up to 45% of dementia cases could be prevented or delayed by addressing key risk factors. </w:t>
            </w:r>
          </w:p>
          <w:p w14:paraId="0A01043A" w14:textId="77777777" w:rsidR="00945FFA" w:rsidRPr="00A912D6" w:rsidRDefault="00945FFA" w:rsidP="00A912D6">
            <w:pPr>
              <w:pStyle w:val="NormalText"/>
              <w:rPr>
                <w:rFonts w:eastAsia="Calibri" w:cs="Arial"/>
                <w:sz w:val="20"/>
                <w:lang w:eastAsia="en-US"/>
              </w:rPr>
            </w:pPr>
            <w:r w:rsidRPr="00A912D6">
              <w:rPr>
                <w:rFonts w:eastAsia="Calibri" w:cs="Arial"/>
                <w:sz w:val="20"/>
                <w:lang w:eastAsia="en-US"/>
              </w:rPr>
              <w:t>Simple steps that can support brain health include: </w:t>
            </w:r>
          </w:p>
          <w:p w14:paraId="38454497" w14:textId="216CAD3F" w:rsidR="00945FFA" w:rsidRPr="00A912D6" w:rsidRDefault="00945FFA" w:rsidP="00A912D6">
            <w:pPr>
              <w:pStyle w:val="NormalText"/>
              <w:rPr>
                <w:rFonts w:eastAsia="Calibri" w:cs="Arial"/>
                <w:sz w:val="20"/>
                <w:lang w:eastAsia="en-US"/>
              </w:rPr>
            </w:pPr>
            <w:r w:rsidRPr="00A912D6">
              <w:rPr>
                <w:rFonts w:ascii="Segoe UI Emoji" w:eastAsia="Calibri" w:hAnsi="Segoe UI Emoji" w:cs="Segoe UI Emoji"/>
                <w:sz w:val="20"/>
                <w:lang w:eastAsia="en-US"/>
              </w:rPr>
              <w:t>🔸</w:t>
            </w:r>
            <w:r w:rsidRPr="00A912D6">
              <w:rPr>
                <w:rFonts w:eastAsia="Calibri" w:cs="Arial"/>
                <w:sz w:val="20"/>
                <w:lang w:eastAsia="en-US"/>
              </w:rPr>
              <w:t xml:space="preserve"> staying physically active </w:t>
            </w:r>
            <w:r w:rsidRPr="00A912D6">
              <w:rPr>
                <w:rFonts w:eastAsia="Calibri" w:cs="Arial"/>
                <w:sz w:val="20"/>
                <w:lang w:eastAsia="en-US"/>
              </w:rPr>
              <w:br/>
            </w:r>
            <w:r w:rsidRPr="00A912D6">
              <w:rPr>
                <w:rFonts w:ascii="Segoe UI Emoji" w:eastAsia="Calibri" w:hAnsi="Segoe UI Emoji" w:cs="Segoe UI Emoji"/>
                <w:sz w:val="20"/>
                <w:lang w:eastAsia="en-US"/>
              </w:rPr>
              <w:t>🔸</w:t>
            </w:r>
            <w:r w:rsidRPr="00A912D6">
              <w:rPr>
                <w:rFonts w:eastAsia="Calibri" w:cs="Arial"/>
                <w:sz w:val="20"/>
                <w:lang w:eastAsia="en-US"/>
              </w:rPr>
              <w:t xml:space="preserve"> eating a healthy diet </w:t>
            </w:r>
            <w:r w:rsidRPr="00A912D6">
              <w:rPr>
                <w:rFonts w:eastAsia="Calibri" w:cs="Arial"/>
                <w:sz w:val="20"/>
                <w:lang w:eastAsia="en-US"/>
              </w:rPr>
              <w:br/>
            </w:r>
            <w:r w:rsidRPr="00A912D6">
              <w:rPr>
                <w:rFonts w:ascii="Segoe UI Emoji" w:eastAsia="Calibri" w:hAnsi="Segoe UI Emoji" w:cs="Segoe UI Emoji"/>
                <w:sz w:val="20"/>
                <w:lang w:eastAsia="en-US"/>
              </w:rPr>
              <w:t>🔸</w:t>
            </w:r>
            <w:r w:rsidRPr="00A912D6">
              <w:rPr>
                <w:rFonts w:eastAsia="Calibri" w:cs="Arial"/>
                <w:sz w:val="20"/>
                <w:lang w:eastAsia="en-US"/>
              </w:rPr>
              <w:t xml:space="preserve"> managing blood pressure, cholesterol and diabetes </w:t>
            </w:r>
            <w:r w:rsidRPr="00A912D6">
              <w:rPr>
                <w:rFonts w:eastAsia="Calibri" w:cs="Arial"/>
                <w:sz w:val="20"/>
                <w:lang w:eastAsia="en-US"/>
              </w:rPr>
              <w:br/>
            </w:r>
            <w:r w:rsidRPr="00A912D6">
              <w:rPr>
                <w:rFonts w:ascii="Segoe UI Emoji" w:eastAsia="Calibri" w:hAnsi="Segoe UI Emoji" w:cs="Segoe UI Emoji"/>
                <w:sz w:val="20"/>
                <w:lang w:eastAsia="en-US"/>
              </w:rPr>
              <w:lastRenderedPageBreak/>
              <w:t>🔸</w:t>
            </w:r>
            <w:r w:rsidRPr="00A912D6">
              <w:rPr>
                <w:rFonts w:eastAsia="Calibri" w:cs="Arial"/>
                <w:sz w:val="20"/>
                <w:lang w:eastAsia="en-US"/>
              </w:rPr>
              <w:t xml:space="preserve"> quitting smoking and limiting alcohol  </w:t>
            </w:r>
            <w:r w:rsidRPr="00A912D6">
              <w:rPr>
                <w:rFonts w:eastAsia="Calibri" w:cs="Arial"/>
                <w:sz w:val="20"/>
                <w:lang w:eastAsia="en-US"/>
              </w:rPr>
              <w:br/>
            </w:r>
            <w:r w:rsidRPr="00A912D6">
              <w:rPr>
                <w:rFonts w:ascii="Segoe UI Emoji" w:eastAsia="Calibri" w:hAnsi="Segoe UI Emoji" w:cs="Segoe UI Emoji"/>
                <w:sz w:val="20"/>
                <w:lang w:eastAsia="en-US"/>
              </w:rPr>
              <w:t>🔸</w:t>
            </w:r>
            <w:r w:rsidRPr="00A912D6">
              <w:rPr>
                <w:rFonts w:eastAsia="Calibri" w:cs="Arial"/>
                <w:sz w:val="20"/>
                <w:lang w:eastAsia="en-US"/>
              </w:rPr>
              <w:t xml:space="preserve"> staying socially connected. </w:t>
            </w:r>
          </w:p>
          <w:p w14:paraId="459B386B" w14:textId="10B87E8A" w:rsidR="00945FFA" w:rsidRPr="0090737F" w:rsidRDefault="0090737F" w:rsidP="0090737F">
            <w:pPr>
              <w:spacing w:before="120" w:after="120" w:line="276" w:lineRule="auto"/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</w:pPr>
            <w:r w:rsidRPr="005F3A5D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People aged 50 </w:t>
            </w:r>
            <w:r w:rsidR="005E4D1F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recently </w:t>
            </w:r>
            <w:r w:rsidR="007F750B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received a letter</w:t>
            </w:r>
            <w:r w:rsidR="00C95AE5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 from the Department of Health, Disability and Ageing</w:t>
            </w:r>
            <w:r w:rsidRPr="005F3A5D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 about taking practical steps now to support brain health and reduce the risk of dementia in later life</w:t>
            </w:r>
            <w:r w:rsidR="00945FFA" w:rsidRPr="00A912D6">
              <w:rPr>
                <w:rFonts w:eastAsia="Calibri" w:cs="Arial"/>
                <w:sz w:val="20"/>
                <w:lang w:eastAsia="en-US"/>
              </w:rPr>
              <w:t xml:space="preserve">. </w:t>
            </w:r>
            <w:r w:rsidR="00945FFA" w:rsidRPr="0090737F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But </w:t>
            </w:r>
            <w:r w:rsidR="00C95AE5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you</w:t>
            </w:r>
            <w:r w:rsidR="00945FFA" w:rsidRPr="0090737F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 don’t need to be 50 to make the changes – it's never too early or too late to reduce your risk.</w:t>
            </w:r>
            <w:r w:rsidR="00945FFA" w:rsidRPr="00A912D6">
              <w:rPr>
                <w:rFonts w:eastAsia="Calibri" w:cs="Arial"/>
                <w:sz w:val="20"/>
                <w:lang w:eastAsia="en-US"/>
              </w:rPr>
              <w:t> </w:t>
            </w:r>
          </w:p>
          <w:p w14:paraId="6ED03922" w14:textId="77777777" w:rsidR="00945FFA" w:rsidRPr="00A912D6" w:rsidRDefault="00945FFA" w:rsidP="00A912D6">
            <w:pPr>
              <w:pStyle w:val="NormalText"/>
              <w:rPr>
                <w:rFonts w:eastAsia="Calibri" w:cs="Arial"/>
                <w:sz w:val="20"/>
                <w:lang w:eastAsia="en-US"/>
              </w:rPr>
            </w:pPr>
            <w:r w:rsidRPr="00A912D6">
              <w:rPr>
                <w:rFonts w:eastAsia="Calibri" w:cs="Arial"/>
                <w:sz w:val="20"/>
                <w:lang w:eastAsia="en-US"/>
              </w:rPr>
              <w:t xml:space="preserve">For more information, see the comments below. </w:t>
            </w:r>
            <w:r w:rsidRPr="00A912D6">
              <w:rPr>
                <w:rFonts w:ascii="Segoe UI Emoji" w:eastAsia="Calibri" w:hAnsi="Segoe UI Emoji" w:cs="Segoe UI Emoji"/>
                <w:sz w:val="20"/>
                <w:lang w:eastAsia="en-US"/>
              </w:rPr>
              <w:t>👇</w:t>
            </w:r>
            <w:r w:rsidRPr="00A912D6">
              <w:rPr>
                <w:rFonts w:eastAsia="Calibri" w:cs="Arial"/>
                <w:sz w:val="20"/>
                <w:lang w:eastAsia="en-US"/>
              </w:rPr>
              <w:t> </w:t>
            </w:r>
          </w:p>
          <w:p w14:paraId="452CCC81" w14:textId="77777777" w:rsidR="00945FFA" w:rsidRPr="00A912D6" w:rsidRDefault="00945FFA" w:rsidP="00A912D6">
            <w:pPr>
              <w:pStyle w:val="NormalText"/>
              <w:rPr>
                <w:rFonts w:eastAsia="Calibri" w:cs="Arial"/>
                <w:sz w:val="20"/>
                <w:lang w:eastAsia="en-US"/>
              </w:rPr>
            </w:pPr>
            <w:r w:rsidRPr="00A912D6">
              <w:rPr>
                <w:rFonts w:eastAsia="Calibri" w:cs="Arial"/>
                <w:sz w:val="20"/>
                <w:lang w:eastAsia="en-US"/>
              </w:rPr>
              <w:t> </w:t>
            </w:r>
          </w:p>
          <w:p w14:paraId="62AE5424" w14:textId="77777777" w:rsidR="00945FFA" w:rsidRPr="00A912D6" w:rsidRDefault="00945FFA" w:rsidP="00A912D6">
            <w:pPr>
              <w:pStyle w:val="NormalText"/>
              <w:rPr>
                <w:rFonts w:eastAsia="Calibri" w:cs="Arial"/>
                <w:sz w:val="20"/>
                <w:lang w:eastAsia="en-US"/>
              </w:rPr>
            </w:pPr>
            <w:r w:rsidRPr="00A912D6">
              <w:rPr>
                <w:rFonts w:eastAsia="Calibri" w:cs="Arial"/>
                <w:sz w:val="20"/>
                <w:lang w:eastAsia="en-US"/>
              </w:rPr>
              <w:t>First comment: </w:t>
            </w:r>
          </w:p>
          <w:p w14:paraId="54DEDCC4" w14:textId="6F121631" w:rsidR="00945FFA" w:rsidRPr="00A912D6" w:rsidRDefault="00945FFA" w:rsidP="00A912D6">
            <w:pPr>
              <w:pStyle w:val="NormalText"/>
              <w:rPr>
                <w:rFonts w:cs="Arial"/>
                <w:color w:val="000000"/>
                <w:sz w:val="20"/>
                <w:lang w:eastAsia="en-AU"/>
              </w:rPr>
            </w:pPr>
            <w:r w:rsidRPr="00A912D6">
              <w:rPr>
                <w:rFonts w:eastAsia="Calibri" w:cs="Arial"/>
                <w:sz w:val="20"/>
                <w:lang w:eastAsia="en-US"/>
              </w:rPr>
              <w:t>To learn more, visit</w:t>
            </w:r>
            <w:r w:rsidRPr="00A912D6">
              <w:rPr>
                <w:rFonts w:cs="Arial"/>
                <w:color w:val="000000"/>
                <w:sz w:val="20"/>
                <w:lang w:eastAsia="en-AU"/>
              </w:rPr>
              <w:t xml:space="preserve"> </w:t>
            </w:r>
            <w:r w:rsidRPr="00A912D6">
              <w:rPr>
                <w:rFonts w:ascii="Segoe UI Emoji" w:hAnsi="Segoe UI Emoji" w:cs="Segoe UI Emoji"/>
                <w:color w:val="000000"/>
                <w:sz w:val="20"/>
                <w:lang w:eastAsia="en-AU"/>
              </w:rPr>
              <w:t>💻</w:t>
            </w:r>
            <w:r w:rsidRPr="00A912D6">
              <w:rPr>
                <w:rFonts w:cs="Arial"/>
                <w:color w:val="000000"/>
                <w:sz w:val="20"/>
                <w:lang w:eastAsia="en-AU"/>
              </w:rPr>
              <w:t xml:space="preserve"> </w:t>
            </w:r>
            <w:hyperlink r:id="rId22" w:tgtFrame="_blank" w:history="1">
              <w:r w:rsidRPr="00A912D6">
                <w:rPr>
                  <w:rStyle w:val="Hyperlink"/>
                  <w:rFonts w:cs="Arial"/>
                  <w:sz w:val="20"/>
                  <w:lang w:eastAsia="en-AU"/>
                </w:rPr>
                <w:t>www.health.gov.au/dementia</w:t>
              </w:r>
            </w:hyperlink>
            <w:r w:rsidRPr="00A912D6">
              <w:rPr>
                <w:rFonts w:cs="Arial"/>
                <w:color w:val="000000"/>
                <w:sz w:val="20"/>
                <w:lang w:eastAsia="en-AU"/>
              </w:rPr>
              <w:t> </w:t>
            </w:r>
          </w:p>
          <w:p w14:paraId="51D705C7" w14:textId="0962C6AA" w:rsidR="007A2873" w:rsidRPr="00020CFE" w:rsidRDefault="007A2873" w:rsidP="009C7B22">
            <w:pPr>
              <w:spacing w:before="120" w:after="120" w:line="276" w:lineRule="auto"/>
              <w:rPr>
                <w:rFonts w:cs="Arial"/>
                <w:sz w:val="20"/>
                <w:szCs w:val="18"/>
              </w:rPr>
            </w:pPr>
          </w:p>
        </w:tc>
        <w:tc>
          <w:tcPr>
            <w:tcW w:w="1467" w:type="pct"/>
            <w:vAlign w:val="top"/>
          </w:tcPr>
          <w:p w14:paraId="1A89CFF1" w14:textId="4B713550" w:rsidR="007A2873" w:rsidRPr="00020CFE" w:rsidRDefault="00136C31" w:rsidP="007A2873">
            <w:pPr>
              <w:pStyle w:val="NormalText"/>
              <w:rPr>
                <w:rFonts w:cs="Arial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4EEA734" wp14:editId="59189C4D">
                  <wp:extent cx="1200150" cy="1500215"/>
                  <wp:effectExtent l="0" t="0" r="0" b="5080"/>
                  <wp:docPr id="211835945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63" cy="1521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E9D" w:rsidRPr="00020CFE" w14:paraId="1373B6BD" w14:textId="77777777" w:rsidTr="00C73375">
        <w:trPr>
          <w:trHeight w:val="588"/>
        </w:trPr>
        <w:tc>
          <w:tcPr>
            <w:tcW w:w="566" w:type="pct"/>
          </w:tcPr>
          <w:p w14:paraId="129AC85E" w14:textId="34C4BFAB" w:rsidR="007A2873" w:rsidRPr="00441448" w:rsidRDefault="00F534E5" w:rsidP="007A2873">
            <w:pPr>
              <w:pStyle w:val="NormalText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Facebook </w:t>
            </w:r>
          </w:p>
        </w:tc>
        <w:tc>
          <w:tcPr>
            <w:tcW w:w="2967" w:type="pct"/>
            <w:vAlign w:val="top"/>
          </w:tcPr>
          <w:p w14:paraId="5FC8565E" w14:textId="6989D952" w:rsidR="00A912D6" w:rsidRPr="00A912D6" w:rsidRDefault="00A912D6" w:rsidP="00A912D6">
            <w:pPr>
              <w:pStyle w:val="NormalText"/>
              <w:rPr>
                <w:rFonts w:eastAsia="Calibri" w:cs="Arial"/>
                <w:sz w:val="20"/>
                <w:lang w:eastAsia="en-US"/>
              </w:rPr>
            </w:pPr>
            <w:r w:rsidRPr="00A912D6">
              <w:rPr>
                <w:rFonts w:eastAsia="Calibri" w:cs="Arial"/>
                <w:sz w:val="20"/>
                <w:lang w:eastAsia="en-US"/>
              </w:rPr>
              <w:t xml:space="preserve">Small steps now can lower your risk of dementia later in life. </w:t>
            </w:r>
            <w:r w:rsidRPr="00A912D6">
              <w:rPr>
                <w:rFonts w:ascii="Segoe UI Emoji" w:eastAsia="Calibri" w:hAnsi="Segoe UI Emoji" w:cs="Segoe UI Emoji"/>
                <w:sz w:val="20"/>
                <w:lang w:eastAsia="en-US"/>
              </w:rPr>
              <w:t>🧠</w:t>
            </w:r>
            <w:r w:rsidRPr="00A912D6">
              <w:rPr>
                <w:rFonts w:eastAsia="Calibri" w:cs="Arial"/>
                <w:sz w:val="20"/>
                <w:lang w:eastAsia="en-US"/>
              </w:rPr>
              <w:t> </w:t>
            </w:r>
          </w:p>
          <w:p w14:paraId="38F0081A" w14:textId="659F11D2" w:rsidR="00A912D6" w:rsidRPr="00A912D6" w:rsidRDefault="00A912D6" w:rsidP="00A912D6">
            <w:pPr>
              <w:pStyle w:val="NormalText"/>
              <w:rPr>
                <w:rFonts w:eastAsia="Calibri" w:cs="Arial"/>
                <w:sz w:val="20"/>
                <w:lang w:eastAsia="en-US"/>
              </w:rPr>
            </w:pPr>
            <w:r w:rsidRPr="00A912D6">
              <w:rPr>
                <w:rFonts w:eastAsia="Calibri" w:cs="Arial"/>
                <w:sz w:val="20"/>
                <w:lang w:eastAsia="en-US"/>
              </w:rPr>
              <w:t xml:space="preserve">Midlife is the perfect time to </w:t>
            </w:r>
            <w:proofErr w:type="gramStart"/>
            <w:r w:rsidRPr="00A912D6">
              <w:rPr>
                <w:rFonts w:eastAsia="Calibri" w:cs="Arial"/>
                <w:sz w:val="20"/>
                <w:lang w:eastAsia="en-US"/>
              </w:rPr>
              <w:t>take action</w:t>
            </w:r>
            <w:proofErr w:type="gramEnd"/>
            <w:r w:rsidRPr="00A912D6">
              <w:rPr>
                <w:rFonts w:eastAsia="Calibri" w:cs="Arial"/>
                <w:sz w:val="20"/>
                <w:lang w:eastAsia="en-US"/>
              </w:rPr>
              <w:t xml:space="preserve"> and the good news is, there’s a lot you can do. </w:t>
            </w:r>
          </w:p>
          <w:p w14:paraId="02D53531" w14:textId="548DE110" w:rsidR="00A912D6" w:rsidRPr="00A912D6" w:rsidRDefault="0090737F" w:rsidP="00A912D6">
            <w:pPr>
              <w:pStyle w:val="NormalText"/>
              <w:rPr>
                <w:rFonts w:eastAsia="Calibri" w:cs="Arial"/>
                <w:sz w:val="20"/>
                <w:lang w:eastAsia="en-US"/>
              </w:rPr>
            </w:pPr>
            <w:r w:rsidRPr="00FA5726">
              <w:rPr>
                <w:rFonts w:cs="Arial"/>
                <w:sz w:val="20"/>
                <w:szCs w:val="18"/>
              </w:rPr>
              <w:t>While some cases of dementia cannot be avoided</w:t>
            </w:r>
            <w:r>
              <w:rPr>
                <w:rFonts w:cs="Arial"/>
                <w:sz w:val="20"/>
              </w:rPr>
              <w:t>, u</w:t>
            </w:r>
            <w:r w:rsidR="00A912D6" w:rsidRPr="00A912D6">
              <w:rPr>
                <w:rFonts w:eastAsia="Calibri" w:cs="Arial"/>
                <w:sz w:val="20"/>
                <w:lang w:eastAsia="en-US"/>
              </w:rPr>
              <w:t>p to 45% of dementia cases could be prevented or delayed by: </w:t>
            </w:r>
            <w:r w:rsidR="00A912D6" w:rsidRPr="00A912D6">
              <w:rPr>
                <w:rFonts w:eastAsia="Calibri" w:cs="Arial"/>
                <w:sz w:val="20"/>
                <w:lang w:eastAsia="en-US"/>
              </w:rPr>
              <w:br/>
            </w:r>
            <w:r w:rsidR="00A912D6" w:rsidRPr="00A912D6">
              <w:rPr>
                <w:rFonts w:ascii="Segoe UI Emoji" w:eastAsia="Calibri" w:hAnsi="Segoe UI Emoji" w:cs="Segoe UI Emoji"/>
                <w:sz w:val="20"/>
                <w:lang w:eastAsia="en-US"/>
              </w:rPr>
              <w:t>💪</w:t>
            </w:r>
            <w:r w:rsidR="00A912D6" w:rsidRPr="00A912D6">
              <w:rPr>
                <w:rFonts w:eastAsia="Calibri" w:cs="Arial"/>
                <w:sz w:val="20"/>
                <w:lang w:eastAsia="en-US"/>
              </w:rPr>
              <w:t xml:space="preserve"> staying active </w:t>
            </w:r>
            <w:r w:rsidR="00A912D6" w:rsidRPr="00A912D6">
              <w:rPr>
                <w:rFonts w:eastAsia="Calibri" w:cs="Arial"/>
                <w:sz w:val="20"/>
                <w:lang w:eastAsia="en-US"/>
              </w:rPr>
              <w:br/>
            </w:r>
            <w:r w:rsidR="00A912D6" w:rsidRPr="00A912D6">
              <w:rPr>
                <w:rFonts w:ascii="Segoe UI Emoji" w:eastAsia="Calibri" w:hAnsi="Segoe UI Emoji" w:cs="Segoe UI Emoji"/>
                <w:sz w:val="20"/>
                <w:lang w:eastAsia="en-US"/>
              </w:rPr>
              <w:t>🥗</w:t>
            </w:r>
            <w:r w:rsidR="00A912D6" w:rsidRPr="00A912D6">
              <w:rPr>
                <w:rFonts w:eastAsia="Calibri" w:cs="Arial"/>
                <w:sz w:val="20"/>
                <w:lang w:eastAsia="en-US"/>
              </w:rPr>
              <w:t xml:space="preserve"> eating healthy</w:t>
            </w:r>
            <w:r w:rsidR="00E3562B">
              <w:rPr>
                <w:rFonts w:eastAsia="Calibri" w:cs="Arial"/>
                <w:sz w:val="20"/>
                <w:lang w:eastAsia="en-US"/>
              </w:rPr>
              <w:t xml:space="preserve"> food</w:t>
            </w:r>
            <w:r w:rsidR="00A912D6" w:rsidRPr="00A912D6">
              <w:rPr>
                <w:rFonts w:eastAsia="Calibri" w:cs="Arial"/>
                <w:sz w:val="20"/>
                <w:lang w:eastAsia="en-US"/>
              </w:rPr>
              <w:br/>
            </w:r>
            <w:r w:rsidR="00A912D6" w:rsidRPr="00A912D6">
              <w:rPr>
                <w:rFonts w:ascii="Segoe UI Emoji" w:eastAsia="Calibri" w:hAnsi="Segoe UI Emoji" w:cs="Segoe UI Emoji"/>
                <w:sz w:val="20"/>
                <w:lang w:eastAsia="en-US"/>
              </w:rPr>
              <w:t>👥</w:t>
            </w:r>
            <w:r w:rsidR="00A912D6" w:rsidRPr="00A912D6">
              <w:rPr>
                <w:rFonts w:eastAsia="Calibri" w:cs="Arial"/>
                <w:sz w:val="20"/>
                <w:lang w:eastAsia="en-US"/>
              </w:rPr>
              <w:t xml:space="preserve"> staying connected </w:t>
            </w:r>
            <w:r w:rsidR="00A912D6" w:rsidRPr="00A912D6">
              <w:rPr>
                <w:rFonts w:eastAsia="Calibri" w:cs="Arial"/>
                <w:sz w:val="20"/>
                <w:lang w:eastAsia="en-US"/>
              </w:rPr>
              <w:br/>
            </w:r>
            <w:r w:rsidR="00A912D6" w:rsidRPr="00A912D6">
              <w:rPr>
                <w:rFonts w:ascii="Segoe UI Emoji" w:eastAsia="Calibri" w:hAnsi="Segoe UI Emoji" w:cs="Segoe UI Emoji"/>
                <w:sz w:val="20"/>
                <w:lang w:eastAsia="en-US"/>
              </w:rPr>
              <w:t>🩺</w:t>
            </w:r>
            <w:r w:rsidR="00A912D6" w:rsidRPr="00A912D6">
              <w:rPr>
                <w:rFonts w:eastAsia="Calibri" w:cs="Arial"/>
                <w:sz w:val="20"/>
                <w:lang w:eastAsia="en-US"/>
              </w:rPr>
              <w:t xml:space="preserve"> managing your heart health and diabetes. </w:t>
            </w:r>
          </w:p>
          <w:p w14:paraId="0F6A7706" w14:textId="59EFF777" w:rsidR="0090737F" w:rsidRPr="005F3A5D" w:rsidRDefault="00A912D6" w:rsidP="0090737F">
            <w:pPr>
              <w:spacing w:before="120" w:after="120" w:line="276" w:lineRule="auto"/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</w:pPr>
            <w:r w:rsidRPr="00A912D6">
              <w:rPr>
                <w:rFonts w:eastAsia="Calibri" w:cs="Arial"/>
                <w:sz w:val="20"/>
                <w:lang w:eastAsia="en-US"/>
              </w:rPr>
              <w:br/>
            </w:r>
            <w:r w:rsidR="0090737F" w:rsidRPr="005F3A5D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People aged 50 </w:t>
            </w:r>
            <w:r w:rsidR="005E4D1F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recently </w:t>
            </w:r>
            <w:r w:rsidR="007F750B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received a</w:t>
            </w:r>
            <w:r w:rsidR="0090737F" w:rsidRPr="005F3A5D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 letter </w:t>
            </w:r>
            <w:r w:rsidR="00C95AE5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from the Department of Health, Disability and Ageing </w:t>
            </w:r>
            <w:r w:rsidR="0090737F" w:rsidRPr="005F3A5D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about taking practical steps now to support brain health and reduce the risk of dementia in later life. </w:t>
            </w:r>
          </w:p>
          <w:p w14:paraId="15B35AA7" w14:textId="0264DC61" w:rsidR="00A912D6" w:rsidRPr="00A912D6" w:rsidRDefault="00A912D6" w:rsidP="00A912D6">
            <w:pPr>
              <w:pStyle w:val="NormalText"/>
              <w:rPr>
                <w:rFonts w:eastAsia="Calibri" w:cs="Arial"/>
                <w:sz w:val="20"/>
                <w:lang w:eastAsia="en-US"/>
              </w:rPr>
            </w:pPr>
            <w:r w:rsidRPr="00A912D6">
              <w:rPr>
                <w:rFonts w:eastAsia="Calibri" w:cs="Arial"/>
                <w:sz w:val="20"/>
                <w:lang w:eastAsia="en-US"/>
              </w:rPr>
              <w:t>But you don’t need to be 50 to make the changes – it's never too early or too late to reduce your risk. </w:t>
            </w:r>
          </w:p>
          <w:p w14:paraId="1CA9785C" w14:textId="77777777" w:rsidR="00A912D6" w:rsidRPr="00A912D6" w:rsidRDefault="00A912D6" w:rsidP="00A912D6">
            <w:pPr>
              <w:pStyle w:val="NormalText"/>
              <w:rPr>
                <w:rFonts w:eastAsia="Calibri" w:cs="Arial"/>
                <w:sz w:val="20"/>
                <w:lang w:eastAsia="en-US"/>
              </w:rPr>
            </w:pPr>
            <w:r w:rsidRPr="00A912D6">
              <w:rPr>
                <w:rFonts w:eastAsia="Calibri" w:cs="Arial"/>
                <w:sz w:val="20"/>
                <w:lang w:eastAsia="en-US"/>
              </w:rPr>
              <w:t xml:space="preserve">For more information and to get your personalised dementia risk score, see the comments below. </w:t>
            </w:r>
            <w:r w:rsidRPr="00A912D6">
              <w:rPr>
                <w:rFonts w:ascii="Segoe UI Emoji" w:eastAsia="Calibri" w:hAnsi="Segoe UI Emoji" w:cs="Segoe UI Emoji"/>
                <w:sz w:val="20"/>
                <w:lang w:eastAsia="en-US"/>
              </w:rPr>
              <w:t>👇</w:t>
            </w:r>
            <w:r w:rsidRPr="00A912D6">
              <w:rPr>
                <w:rFonts w:eastAsia="Calibri" w:cs="Arial"/>
                <w:sz w:val="20"/>
                <w:lang w:eastAsia="en-US"/>
              </w:rPr>
              <w:t> </w:t>
            </w:r>
          </w:p>
          <w:p w14:paraId="2C7B2409" w14:textId="77777777" w:rsidR="00A912D6" w:rsidRPr="00A912D6" w:rsidRDefault="00A912D6" w:rsidP="00A912D6">
            <w:pPr>
              <w:pStyle w:val="NormalText"/>
              <w:rPr>
                <w:rFonts w:eastAsia="Calibri" w:cs="Arial"/>
                <w:sz w:val="20"/>
                <w:lang w:eastAsia="en-US"/>
              </w:rPr>
            </w:pPr>
            <w:r w:rsidRPr="00A912D6">
              <w:rPr>
                <w:rFonts w:eastAsia="Calibri" w:cs="Arial"/>
                <w:sz w:val="20"/>
                <w:lang w:eastAsia="en-US"/>
              </w:rPr>
              <w:t> </w:t>
            </w:r>
          </w:p>
          <w:p w14:paraId="0B22331B" w14:textId="77777777" w:rsidR="00A912D6" w:rsidRPr="00A912D6" w:rsidRDefault="00A912D6" w:rsidP="00A912D6">
            <w:pPr>
              <w:pStyle w:val="NormalText"/>
              <w:rPr>
                <w:rFonts w:eastAsia="Calibri" w:cs="Arial"/>
                <w:sz w:val="20"/>
                <w:lang w:eastAsia="en-US"/>
              </w:rPr>
            </w:pPr>
            <w:r w:rsidRPr="00A912D6">
              <w:rPr>
                <w:rFonts w:eastAsia="Calibri" w:cs="Arial"/>
                <w:b/>
                <w:bCs/>
                <w:sz w:val="20"/>
                <w:lang w:eastAsia="en-US"/>
              </w:rPr>
              <w:t>First comment:</w:t>
            </w:r>
            <w:r w:rsidRPr="00A912D6">
              <w:rPr>
                <w:rFonts w:eastAsia="Calibri" w:cs="Arial"/>
                <w:sz w:val="20"/>
                <w:lang w:eastAsia="en-US"/>
              </w:rPr>
              <w:t> </w:t>
            </w:r>
          </w:p>
          <w:p w14:paraId="3A0F5160" w14:textId="77777777" w:rsidR="00A912D6" w:rsidRPr="00A912D6" w:rsidRDefault="00A912D6" w:rsidP="00A912D6">
            <w:pPr>
              <w:pStyle w:val="NormalText"/>
              <w:rPr>
                <w:rFonts w:eastAsia="Calibri" w:cs="Arial"/>
                <w:sz w:val="20"/>
                <w:lang w:eastAsia="en-US"/>
              </w:rPr>
            </w:pPr>
            <w:r w:rsidRPr="00A912D6">
              <w:rPr>
                <w:rFonts w:eastAsia="Calibri" w:cs="Arial"/>
                <w:sz w:val="20"/>
                <w:lang w:eastAsia="en-US"/>
              </w:rPr>
              <w:t xml:space="preserve">For more information, visit </w:t>
            </w:r>
            <w:r w:rsidRPr="00A912D6">
              <w:rPr>
                <w:rFonts w:ascii="Segoe UI Emoji" w:eastAsia="Calibri" w:hAnsi="Segoe UI Emoji" w:cs="Segoe UI Emoji"/>
                <w:sz w:val="20"/>
                <w:lang w:eastAsia="en-US"/>
              </w:rPr>
              <w:t>💻</w:t>
            </w:r>
            <w:r w:rsidRPr="00A912D6">
              <w:rPr>
                <w:rFonts w:eastAsia="Calibri" w:cs="Arial"/>
                <w:sz w:val="20"/>
                <w:lang w:eastAsia="en-US"/>
              </w:rPr>
              <w:t xml:space="preserve"> </w:t>
            </w:r>
            <w:hyperlink r:id="rId24" w:tgtFrame="_blank" w:history="1">
              <w:r w:rsidRPr="00A912D6">
                <w:rPr>
                  <w:rStyle w:val="Hyperlink"/>
                  <w:rFonts w:eastAsia="Calibri" w:cs="Arial"/>
                  <w:sz w:val="20"/>
                  <w:lang w:eastAsia="en-US"/>
                </w:rPr>
                <w:t>www.health.gov.au/dementia</w:t>
              </w:r>
            </w:hyperlink>
            <w:r w:rsidRPr="00A912D6">
              <w:rPr>
                <w:rFonts w:eastAsia="Calibri" w:cs="Arial"/>
                <w:sz w:val="20"/>
                <w:lang w:eastAsia="en-US"/>
              </w:rPr>
              <w:t> </w:t>
            </w:r>
          </w:p>
          <w:p w14:paraId="54B54B26" w14:textId="52894082" w:rsidR="007A2873" w:rsidRPr="00A912D6" w:rsidRDefault="007A2873" w:rsidP="007A2873">
            <w:pPr>
              <w:pStyle w:val="NormalText"/>
              <w:rPr>
                <w:rFonts w:eastAsia="Calibri" w:cs="Arial"/>
                <w:sz w:val="20"/>
                <w:lang w:val="en-GB" w:eastAsia="en-US"/>
              </w:rPr>
            </w:pPr>
          </w:p>
        </w:tc>
        <w:tc>
          <w:tcPr>
            <w:tcW w:w="1467" w:type="pct"/>
            <w:vAlign w:val="top"/>
          </w:tcPr>
          <w:p w14:paraId="0FD5ADA8" w14:textId="0F347FF0" w:rsidR="007A2873" w:rsidRPr="00020CFE" w:rsidRDefault="008C0024" w:rsidP="007A2873">
            <w:pPr>
              <w:spacing w:before="120" w:after="120" w:line="276" w:lineRule="auto"/>
              <w:rPr>
                <w:rFonts w:cs="Arial"/>
                <w:color w:val="1F3864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C1CCE43" wp14:editId="2821C366">
                  <wp:extent cx="1200150" cy="1500215"/>
                  <wp:effectExtent l="0" t="0" r="0" b="5080"/>
                  <wp:docPr id="156386296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63" cy="1521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E9D" w:rsidRPr="00020CFE" w14:paraId="41168B90" w14:textId="77777777" w:rsidTr="00C73375">
        <w:trPr>
          <w:trHeight w:val="554"/>
        </w:trPr>
        <w:tc>
          <w:tcPr>
            <w:tcW w:w="566" w:type="pct"/>
          </w:tcPr>
          <w:p w14:paraId="358FD014" w14:textId="5C0CE2DF" w:rsidR="007A2873" w:rsidRPr="43BDAA00" w:rsidRDefault="00E01D57" w:rsidP="007A2873">
            <w:pPr>
              <w:pStyle w:val="JHbody"/>
              <w:rPr>
                <w:rFonts w:eastAsia="Arial" w:cs="Arial"/>
                <w:color w:val="1E1545" w:themeColor="text2"/>
                <w:sz w:val="20"/>
              </w:rPr>
            </w:pPr>
            <w:r>
              <w:rPr>
                <w:rFonts w:eastAsia="Arial" w:cs="Arial"/>
                <w:color w:val="1E1545" w:themeColor="text2"/>
                <w:sz w:val="20"/>
              </w:rPr>
              <w:t>X</w:t>
            </w:r>
          </w:p>
        </w:tc>
        <w:tc>
          <w:tcPr>
            <w:tcW w:w="2967" w:type="pct"/>
            <w:vAlign w:val="top"/>
          </w:tcPr>
          <w:p w14:paraId="23C5BA56" w14:textId="2187875E" w:rsidR="00A76C01" w:rsidRPr="00A76C01" w:rsidRDefault="00A76C01" w:rsidP="00A76C01">
            <w:pPr>
              <w:spacing w:before="120" w:after="120" w:line="276" w:lineRule="auto"/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</w:pPr>
            <w:r w:rsidRPr="00A76C01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Small steps now can lower your risk of dementia later. </w:t>
            </w:r>
            <w:r w:rsidR="0090737F" w:rsidRPr="00FA5726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While some cases of dementia cannot be avoided</w:t>
            </w:r>
            <w:r w:rsidR="0090737F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, u</w:t>
            </w:r>
            <w:r w:rsidRPr="00A76C01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p to 45% of cases could be prevented or delayed. </w:t>
            </w:r>
            <w:r w:rsidRPr="00A76C01">
              <w:rPr>
                <w:rFonts w:ascii="Segoe UI Emoji" w:hAnsi="Segoe UI Emoji" w:cs="Segoe UI Emoji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🧠</w:t>
            </w:r>
            <w:r w:rsidRPr="00A76C01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 </w:t>
            </w:r>
          </w:p>
          <w:p w14:paraId="738A30BC" w14:textId="77777777" w:rsidR="00A76C01" w:rsidRPr="00A76C01" w:rsidRDefault="00A76C01" w:rsidP="00A76C01">
            <w:pPr>
              <w:spacing w:before="120" w:after="120" w:line="276" w:lineRule="auto"/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</w:pPr>
            <w:r w:rsidRPr="00A76C01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Start the conversation with your GP today or visit </w:t>
            </w:r>
            <w:r w:rsidRPr="00A76C01">
              <w:rPr>
                <w:rFonts w:ascii="Segoe UI Emoji" w:hAnsi="Segoe UI Emoji" w:cs="Segoe UI Emoji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💻</w:t>
            </w:r>
            <w:r w:rsidRPr="00A76C01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 </w:t>
            </w:r>
            <w:hyperlink r:id="rId25" w:tgtFrame="_blank" w:history="1">
              <w:r w:rsidRPr="00A76C01">
                <w:rPr>
                  <w:rStyle w:val="Hyperlink"/>
                  <w:rFonts w:cs="Arial"/>
                  <w:sz w:val="20"/>
                  <w:szCs w:val="18"/>
                  <w:shd w:val="clear" w:color="auto" w:fill="FFFFFF"/>
                  <w:lang w:eastAsia="en-GB"/>
                </w:rPr>
                <w:t>www.health.gov.au/dementia</w:t>
              </w:r>
            </w:hyperlink>
            <w:r w:rsidRPr="00A76C01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 for more information. </w:t>
            </w:r>
          </w:p>
          <w:p w14:paraId="63698E06" w14:textId="6BD54BAE" w:rsidR="00E01D57" w:rsidRPr="00E01D57" w:rsidRDefault="00E01D57" w:rsidP="00E01D57">
            <w:pPr>
              <w:spacing w:before="120" w:after="120" w:line="276" w:lineRule="auto"/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</w:pPr>
          </w:p>
          <w:p w14:paraId="247BD3A4" w14:textId="035F6118" w:rsidR="007A2873" w:rsidRPr="00020CFE" w:rsidRDefault="007A2873" w:rsidP="00C244E8">
            <w:pPr>
              <w:spacing w:before="120" w:after="120" w:line="276" w:lineRule="auto"/>
              <w:rPr>
                <w:rFonts w:cs="Arial"/>
                <w:color w:val="1F3864"/>
                <w:sz w:val="16"/>
                <w:szCs w:val="16"/>
                <w:u w:val="single"/>
              </w:rPr>
            </w:pPr>
          </w:p>
        </w:tc>
        <w:tc>
          <w:tcPr>
            <w:tcW w:w="1467" w:type="pct"/>
            <w:vAlign w:val="top"/>
          </w:tcPr>
          <w:p w14:paraId="051CE8AB" w14:textId="4750EE4B" w:rsidR="007A2873" w:rsidRPr="00020CFE" w:rsidRDefault="008C0024" w:rsidP="007A2873">
            <w:pPr>
              <w:spacing w:before="120" w:after="120" w:line="276" w:lineRule="auto"/>
              <w:rPr>
                <w:rFonts w:cs="Arial"/>
                <w:color w:val="1F3864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6D27B55" wp14:editId="53D21550">
                  <wp:extent cx="1200150" cy="1500215"/>
                  <wp:effectExtent l="0" t="0" r="0" b="5080"/>
                  <wp:docPr id="158737246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63" cy="1521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E9D" w:rsidRPr="00020CFE" w14:paraId="7B980933" w14:textId="77777777" w:rsidTr="00C73375">
        <w:trPr>
          <w:trHeight w:val="554"/>
        </w:trPr>
        <w:tc>
          <w:tcPr>
            <w:tcW w:w="566" w:type="pct"/>
          </w:tcPr>
          <w:p w14:paraId="50FA1B1E" w14:textId="55CC15A7" w:rsidR="009A3E85" w:rsidRDefault="009A3E85" w:rsidP="007A2873">
            <w:pPr>
              <w:pStyle w:val="JHbody"/>
              <w:rPr>
                <w:rFonts w:eastAsia="Arial" w:cs="Arial"/>
                <w:color w:val="1E1545" w:themeColor="text2"/>
                <w:sz w:val="20"/>
              </w:rPr>
            </w:pPr>
            <w:r>
              <w:rPr>
                <w:rFonts w:eastAsia="Arial" w:cs="Arial"/>
                <w:color w:val="1E1545" w:themeColor="text2"/>
                <w:sz w:val="20"/>
              </w:rPr>
              <w:lastRenderedPageBreak/>
              <w:t>Instagram</w:t>
            </w:r>
          </w:p>
        </w:tc>
        <w:tc>
          <w:tcPr>
            <w:tcW w:w="2967" w:type="pct"/>
            <w:vAlign w:val="top"/>
          </w:tcPr>
          <w:p w14:paraId="2F79FB9F" w14:textId="78914B70" w:rsidR="00CB645C" w:rsidRPr="00CB645C" w:rsidRDefault="00CB645C" w:rsidP="00CB645C">
            <w:pPr>
              <w:spacing w:before="120" w:after="120" w:line="276" w:lineRule="auto"/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</w:pPr>
            <w:r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Small steps now can lower your risk of dementia later. </w:t>
            </w:r>
            <w:r w:rsidRPr="00CB645C">
              <w:rPr>
                <w:rFonts w:ascii="Segoe UI Emoji" w:hAnsi="Segoe UI Emoji" w:cs="Segoe UI Emoji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🧠</w:t>
            </w:r>
            <w:r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 </w:t>
            </w:r>
          </w:p>
          <w:p w14:paraId="01F7E01B" w14:textId="5BEB80AF" w:rsidR="00CB645C" w:rsidRPr="00CB645C" w:rsidRDefault="00CB645C" w:rsidP="00CB645C">
            <w:pPr>
              <w:spacing w:before="120" w:after="120" w:line="276" w:lineRule="auto"/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</w:pPr>
            <w:r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Midlife is the perfect time to </w:t>
            </w:r>
            <w:proofErr w:type="gramStart"/>
            <w:r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take action</w:t>
            </w:r>
            <w:proofErr w:type="gramEnd"/>
            <w:r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 and the good news is, there’s a lot you can do. </w:t>
            </w:r>
          </w:p>
          <w:p w14:paraId="18A883A5" w14:textId="083668D4" w:rsidR="00CB645C" w:rsidRPr="00CB645C" w:rsidRDefault="00FA5726" w:rsidP="00CB645C">
            <w:pPr>
              <w:spacing w:before="120" w:after="120" w:line="276" w:lineRule="auto"/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</w:pPr>
            <w:r w:rsidRPr="00FA5726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While some cases of dementia cannot be avoided</w:t>
            </w:r>
            <w:r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, u</w:t>
            </w:r>
            <w:r w:rsidR="00CB645C"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p to 45% of dementia cases could be prevented or delayed by: </w:t>
            </w:r>
            <w:r w:rsidR="00CB645C"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br/>
            </w:r>
            <w:r w:rsidR="00CB645C" w:rsidRPr="00CB645C">
              <w:rPr>
                <w:rFonts w:ascii="Segoe UI Emoji" w:hAnsi="Segoe UI Emoji" w:cs="Segoe UI Emoji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💪</w:t>
            </w:r>
            <w:r w:rsidR="00CB645C"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 staying active </w:t>
            </w:r>
            <w:r w:rsidR="00CB645C"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br/>
            </w:r>
            <w:r w:rsidR="00CB645C" w:rsidRPr="00CB645C">
              <w:rPr>
                <w:rFonts w:ascii="Segoe UI Emoji" w:hAnsi="Segoe UI Emoji" w:cs="Segoe UI Emoji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🥗</w:t>
            </w:r>
            <w:r w:rsidR="00CB645C"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 eating healthy food </w:t>
            </w:r>
            <w:r w:rsidR="00CB645C"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br/>
            </w:r>
            <w:r w:rsidR="00CB645C" w:rsidRPr="00CB645C">
              <w:rPr>
                <w:rFonts w:ascii="Segoe UI Emoji" w:hAnsi="Segoe UI Emoji" w:cs="Segoe UI Emoji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👥</w:t>
            </w:r>
            <w:r w:rsidR="00CB645C"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 staying connected </w:t>
            </w:r>
            <w:r w:rsidR="00CB645C"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br/>
            </w:r>
            <w:r w:rsidR="00CB645C" w:rsidRPr="00CB645C">
              <w:rPr>
                <w:rFonts w:ascii="Segoe UI Emoji" w:hAnsi="Segoe UI Emoji" w:cs="Segoe UI Emoji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🩺</w:t>
            </w:r>
            <w:r w:rsidR="00CB645C"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 managing your heart health and diabetes. </w:t>
            </w:r>
          </w:p>
          <w:p w14:paraId="4FE2DE9A" w14:textId="7E06E87C" w:rsidR="005F3A5D" w:rsidRPr="005F3A5D" w:rsidRDefault="005F3A5D" w:rsidP="005F3A5D">
            <w:pPr>
              <w:spacing w:before="120" w:after="120" w:line="276" w:lineRule="auto"/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</w:pPr>
            <w:r w:rsidRPr="005F3A5D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People </w:t>
            </w:r>
            <w:r w:rsidR="00C031A9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who recently turned</w:t>
            </w:r>
            <w:r w:rsidRPr="005F3A5D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 50 </w:t>
            </w:r>
            <w:r w:rsidR="00C031A9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have </w:t>
            </w:r>
            <w:r w:rsidR="007F750B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received</w:t>
            </w:r>
            <w:r w:rsidRPr="005F3A5D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 a letter about taking practical steps now to support brain health and reduce the risk of dementia in later life. </w:t>
            </w:r>
          </w:p>
          <w:p w14:paraId="09A11AC2" w14:textId="6C7340FA" w:rsidR="00CB645C" w:rsidRPr="00CB645C" w:rsidRDefault="00CB645C" w:rsidP="00CB645C">
            <w:pPr>
              <w:spacing w:before="120" w:after="120" w:line="276" w:lineRule="auto"/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</w:pPr>
            <w:r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But you don’t need to be 50 to make the changes – it's never too early or too late to reduce your risk. </w:t>
            </w:r>
          </w:p>
          <w:p w14:paraId="581EAE82" w14:textId="26AB00F9" w:rsidR="00CB645C" w:rsidRPr="00CB645C" w:rsidRDefault="00CB645C" w:rsidP="00CB645C">
            <w:pPr>
              <w:spacing w:before="120" w:after="120" w:line="276" w:lineRule="auto"/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</w:pPr>
            <w:r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 xml:space="preserve">Start the conversation with your GP today. For more information and to get your personalised dementia risk score, click </w:t>
            </w:r>
            <w:r w:rsidRPr="00CB645C">
              <w:rPr>
                <w:rFonts w:ascii="Segoe UI Emoji" w:hAnsi="Segoe UI Emoji" w:cs="Segoe UI Emoji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🖱️</w:t>
            </w:r>
            <w:r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the link in our bio.  </w:t>
            </w:r>
          </w:p>
          <w:p w14:paraId="2C199CC0" w14:textId="77777777" w:rsidR="00CB645C" w:rsidRPr="00CB645C" w:rsidRDefault="00CB645C" w:rsidP="00CB645C">
            <w:pPr>
              <w:spacing w:before="120" w:after="120" w:line="276" w:lineRule="auto"/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</w:pPr>
            <w:r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#BrainHealth #DementiaAwareness </w:t>
            </w:r>
          </w:p>
          <w:p w14:paraId="6D9F3E53" w14:textId="77777777" w:rsidR="00CB645C" w:rsidRPr="00CB645C" w:rsidRDefault="00CB645C" w:rsidP="00CB645C">
            <w:pPr>
              <w:spacing w:before="120" w:after="120" w:line="276" w:lineRule="auto"/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</w:pPr>
            <w:r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 </w:t>
            </w:r>
          </w:p>
          <w:p w14:paraId="1126E86C" w14:textId="77777777" w:rsidR="00CB645C" w:rsidRPr="00CB645C" w:rsidRDefault="00CB645C" w:rsidP="00CB645C">
            <w:pPr>
              <w:spacing w:before="120" w:after="120" w:line="276" w:lineRule="auto"/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</w:pPr>
            <w:r w:rsidRPr="00CB645C">
              <w:rPr>
                <w:rFonts w:cs="Arial"/>
                <w:b/>
                <w:bCs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Link in bio:</w:t>
            </w:r>
            <w:r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 </w:t>
            </w:r>
          </w:p>
          <w:p w14:paraId="1CAF2ADD" w14:textId="77777777" w:rsidR="00CB645C" w:rsidRPr="00CB645C" w:rsidRDefault="00CB645C" w:rsidP="00CB645C">
            <w:pPr>
              <w:spacing w:before="120" w:after="120" w:line="276" w:lineRule="auto"/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</w:pPr>
            <w:hyperlink r:id="rId26" w:tgtFrame="_blank" w:history="1">
              <w:r w:rsidRPr="00CB645C">
                <w:rPr>
                  <w:rStyle w:val="Hyperlink"/>
                  <w:rFonts w:cs="Arial"/>
                  <w:sz w:val="20"/>
                  <w:szCs w:val="18"/>
                  <w:shd w:val="clear" w:color="auto" w:fill="FFFFFF"/>
                  <w:lang w:eastAsia="en-GB"/>
                </w:rPr>
                <w:t>www.health.gov.au/dementia</w:t>
              </w:r>
            </w:hyperlink>
            <w:r w:rsidRPr="00CB645C"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  <w:t> </w:t>
            </w:r>
          </w:p>
          <w:p w14:paraId="25EF3C58" w14:textId="7115DBE1" w:rsidR="006060EB" w:rsidRPr="00E01D57" w:rsidRDefault="006060EB" w:rsidP="00E01D57">
            <w:pPr>
              <w:spacing w:before="120" w:after="120" w:line="276" w:lineRule="auto"/>
              <w:rPr>
                <w:rFonts w:cs="Arial"/>
                <w:color w:val="1E1545" w:themeColor="text1"/>
                <w:sz w:val="20"/>
                <w:szCs w:val="18"/>
                <w:shd w:val="clear" w:color="auto" w:fill="FFFFFF"/>
                <w:lang w:eastAsia="en-GB"/>
              </w:rPr>
            </w:pPr>
          </w:p>
        </w:tc>
        <w:tc>
          <w:tcPr>
            <w:tcW w:w="1467" w:type="pct"/>
            <w:vAlign w:val="top"/>
          </w:tcPr>
          <w:p w14:paraId="65EACBC4" w14:textId="6A03C5D9" w:rsidR="009A3E85" w:rsidRPr="00020CFE" w:rsidRDefault="008C0024" w:rsidP="007A2873">
            <w:pPr>
              <w:spacing w:before="120" w:after="120" w:line="276" w:lineRule="auto"/>
              <w:rPr>
                <w:rFonts w:cs="Arial"/>
                <w:color w:val="1F3864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DC9F930" wp14:editId="38697ABC">
                  <wp:extent cx="1200150" cy="1500215"/>
                  <wp:effectExtent l="0" t="0" r="0" b="5080"/>
                  <wp:docPr id="169012654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63" cy="1521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16626F" w14:textId="77777777" w:rsidR="006A5986" w:rsidRDefault="006A5986" w:rsidP="00B407FB">
      <w:pPr>
        <w:pStyle w:val="Header2"/>
        <w:spacing w:after="0" w:line="240" w:lineRule="auto"/>
      </w:pPr>
    </w:p>
    <w:sectPr w:rsidR="006A5986" w:rsidSect="00B407FB">
      <w:headerReference w:type="even" r:id="rId27"/>
      <w:headerReference w:type="default" r:id="rId28"/>
      <w:headerReference w:type="first" r:id="rId29"/>
      <w:pgSz w:w="11900" w:h="16840"/>
      <w:pgMar w:top="680" w:right="21" w:bottom="680" w:left="68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8F769" w14:textId="77777777" w:rsidR="003C631C" w:rsidRDefault="003C631C" w:rsidP="001172BA">
      <w:r>
        <w:separator/>
      </w:r>
    </w:p>
  </w:endnote>
  <w:endnote w:type="continuationSeparator" w:id="0">
    <w:p w14:paraId="44E5B9DB" w14:textId="77777777" w:rsidR="003C631C" w:rsidRDefault="003C631C" w:rsidP="001172BA">
      <w:r>
        <w:continuationSeparator/>
      </w:r>
    </w:p>
  </w:endnote>
  <w:endnote w:type="continuationNotice" w:id="1">
    <w:p w14:paraId="795F0DDD" w14:textId="77777777" w:rsidR="003C631C" w:rsidRDefault="003C63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4D29C" w14:textId="22CA7E3A" w:rsidR="002C3BB1" w:rsidRDefault="002C3BB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D59352F" wp14:editId="038447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81000"/>
              <wp:effectExtent l="0" t="0" r="0" b="0"/>
              <wp:wrapNone/>
              <wp:docPr id="180766405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E0ED33" w14:textId="0AF8B544" w:rsidR="002C3BB1" w:rsidRPr="002C3BB1" w:rsidRDefault="002C3BB1" w:rsidP="002C3BB1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2C3BB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59352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" style="position:absolute;margin-left:0;margin-top:0;width:48pt;height:30pt;z-index:2516572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" filled="f" stroked="f">
              <v:textbox style="mso-fit-shape-to-text:t" inset="0,0,0,15pt">
                <w:txbxContent>
                  <w:p w14:paraId="77E0ED33" w14:textId="0AF8B544" w:rsidR="002C3BB1" w:rsidRPr="002C3BB1" w:rsidRDefault="002C3BB1" w:rsidP="002C3BB1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2C3BB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95FAA" w14:textId="6E41751F" w:rsidR="002D34C8" w:rsidRDefault="002C3BB1" w:rsidP="00F15862">
    <w:pPr>
      <w:pStyle w:val="NormalText"/>
    </w:pPr>
    <w:r>
      <w:rPr>
        <w:noProof/>
        <w:shd w:val="clear" w:color="auto" w:fill="auto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371813" wp14:editId="73CBE00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81000"/>
              <wp:effectExtent l="0" t="0" r="0" b="0"/>
              <wp:wrapNone/>
              <wp:docPr id="1081684808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D36E3" w14:textId="1ADF6035" w:rsidR="002C3BB1" w:rsidRPr="002C3BB1" w:rsidRDefault="002C3BB1" w:rsidP="002C3BB1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2C3BB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37181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OFFICIAL" style="position:absolute;margin-left:0;margin-top:0;width:48pt;height:30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" filled="f" stroked="f">
              <v:textbox style="mso-fit-shape-to-text:t" inset="0,0,0,15pt">
                <w:txbxContent>
                  <w:p w14:paraId="0A6D36E3" w14:textId="1ADF6035" w:rsidR="002C3BB1" w:rsidRPr="002C3BB1" w:rsidRDefault="002C3BB1" w:rsidP="002C3BB1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2C3BB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D34C8" w:rsidRPr="003C2BA8">
      <w:tab/>
    </w:r>
    <w:r w:rsidR="002D34C8" w:rsidRPr="003C2BA8">
      <w:tab/>
    </w:r>
    <w:r w:rsidR="002D34C8">
      <w:tab/>
    </w:r>
    <w:r w:rsidR="002D34C8">
      <w:tab/>
    </w:r>
    <w:r w:rsidR="002D34C8">
      <w:tab/>
    </w:r>
    <w:r w:rsidR="002D34C8">
      <w:tab/>
    </w:r>
    <w:r w:rsidR="002D34C8" w:rsidRPr="003C2BA8">
      <w:tab/>
    </w:r>
    <w:sdt>
      <w:sdtPr>
        <w:id w:val="-4825464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D34C8">
          <w:fldChar w:fldCharType="begin"/>
        </w:r>
        <w:r w:rsidR="002D34C8">
          <w:instrText xml:space="preserve"> PAGE   \* MERGEFORMAT </w:instrText>
        </w:r>
        <w:r w:rsidR="002D34C8">
          <w:fldChar w:fldCharType="separate"/>
        </w:r>
        <w:r w:rsidR="002D34C8">
          <w:rPr>
            <w:noProof/>
          </w:rPr>
          <w:t>2</w:t>
        </w:r>
        <w:r w:rsidR="002D34C8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54998" w14:textId="2F0F77D7" w:rsidR="002D34C8" w:rsidRPr="00CE2379" w:rsidRDefault="002C3BB1" w:rsidP="00C25F98">
    <w:pPr>
      <w:pStyle w:val="NormalText"/>
    </w:pPr>
    <w:r>
      <w:rPr>
        <w:noProof/>
        <w:shd w:val="clear" w:color="auto" w:fill="auto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6FF5229E" wp14:editId="186D575B">
              <wp:simplePos x="0" y="0"/>
              <wp:positionH relativeFrom="page">
                <wp:posOffset>3467100</wp:posOffset>
              </wp:positionH>
              <wp:positionV relativeFrom="page">
                <wp:posOffset>10315575</wp:posOffset>
              </wp:positionV>
              <wp:extent cx="666750" cy="381000"/>
              <wp:effectExtent l="0" t="0" r="0" b="0"/>
              <wp:wrapNone/>
              <wp:docPr id="185206196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675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01D02" w14:textId="2445792B" w:rsidR="002C3BB1" w:rsidRPr="002C3BB1" w:rsidRDefault="002C3BB1" w:rsidP="002C3BB1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2C3BB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F5229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OFFICIAL" style="position:absolute;margin-left:273pt;margin-top:812.25pt;width:52.5pt;height:30pt;z-index:2516561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" filled="f" stroked="f">
              <v:textbox style="mso-fit-shape-to-text:t" inset="0,0,0,15pt">
                <w:txbxContent>
                  <w:p w14:paraId="0A601D02" w14:textId="2445792B" w:rsidR="002C3BB1" w:rsidRPr="002C3BB1" w:rsidRDefault="002C3BB1" w:rsidP="002C3BB1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2C3BB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D34C8">
      <w:tab/>
    </w:r>
    <w:r w:rsidR="002D34C8">
      <w:tab/>
    </w:r>
    <w:r w:rsidR="002D34C8">
      <w:tab/>
    </w:r>
    <w:r w:rsidR="002D34C8">
      <w:tab/>
    </w:r>
    <w:r w:rsidR="002D34C8">
      <w:tab/>
    </w:r>
    <w:r w:rsidR="002D34C8">
      <w:tab/>
    </w:r>
    <w:r w:rsidR="002D34C8">
      <w:tab/>
    </w:r>
    <w:sdt>
      <w:sdtPr>
        <w:id w:val="465087858"/>
        <w:docPartObj>
          <w:docPartGallery w:val="Page Numbers (Bottom of Page)"/>
          <w:docPartUnique/>
        </w:docPartObj>
      </w:sdtPr>
      <w:sdtEndPr/>
      <w:sdtContent>
        <w:r w:rsidR="00D824E3">
          <w:tab/>
        </w:r>
        <w:r w:rsidR="00D824E3">
          <w:tab/>
        </w:r>
        <w:r w:rsidR="00D824E3">
          <w:tab/>
        </w:r>
        <w:r w:rsidR="002D34C8">
          <w:fldChar w:fldCharType="begin"/>
        </w:r>
        <w:r w:rsidR="002D34C8">
          <w:instrText xml:space="preserve"> PAGE   \* MERGEFORMAT </w:instrText>
        </w:r>
        <w:r w:rsidR="002D34C8">
          <w:fldChar w:fldCharType="separate"/>
        </w:r>
        <w:r w:rsidR="002D34C8">
          <w:t>2</w:t>
        </w:r>
        <w:r w:rsidR="002D34C8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3E6E9" w14:textId="77777777" w:rsidR="003C631C" w:rsidRDefault="003C631C" w:rsidP="001172BA"/>
  </w:footnote>
  <w:footnote w:type="continuationSeparator" w:id="0">
    <w:p w14:paraId="79727829" w14:textId="77777777" w:rsidR="003C631C" w:rsidRDefault="003C631C" w:rsidP="001172BA">
      <w:r>
        <w:continuationSeparator/>
      </w:r>
    </w:p>
  </w:footnote>
  <w:footnote w:type="continuationNotice" w:id="1">
    <w:p w14:paraId="2E47665E" w14:textId="77777777" w:rsidR="003C631C" w:rsidRDefault="003C63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0EE7" w14:textId="2FAA1A95" w:rsidR="002C3BB1" w:rsidRDefault="002C3B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0" layoutInCell="1" allowOverlap="1" wp14:anchorId="28A5759F" wp14:editId="56107C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381000"/>
              <wp:effectExtent l="0" t="0" r="0" b="0"/>
              <wp:wrapNone/>
              <wp:docPr id="161078231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9F127E" w14:textId="48954E3B" w:rsidR="002C3BB1" w:rsidRPr="002C3BB1" w:rsidRDefault="002C3BB1" w:rsidP="002C3BB1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2C3BB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A575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0pt;z-index:2516531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" filled="f" stroked="f">
              <v:textbox style="mso-fit-shape-to-text:t" inset="0,15pt,0,0">
                <w:txbxContent>
                  <w:p w14:paraId="439F127E" w14:textId="48954E3B" w:rsidR="002C3BB1" w:rsidRPr="002C3BB1" w:rsidRDefault="002C3BB1" w:rsidP="002C3BB1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2C3BB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B785E" w14:textId="2BCA8076" w:rsidR="002C3BB1" w:rsidRDefault="002C3B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25950E4F" wp14:editId="4E7F88F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381000"/>
              <wp:effectExtent l="0" t="0" r="0" b="0"/>
              <wp:wrapNone/>
              <wp:docPr id="117187927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350472" w14:textId="2EF83EEA" w:rsidR="002C3BB1" w:rsidRPr="002C3BB1" w:rsidRDefault="002C3BB1" w:rsidP="002C3BB1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2C3BB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950E4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8pt;height:30pt;z-index:2516541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" filled="f" stroked="f">
              <v:textbox style="mso-fit-shape-to-text:t" inset="0,15pt,0,0">
                <w:txbxContent>
                  <w:p w14:paraId="0A350472" w14:textId="2EF83EEA" w:rsidR="002C3BB1" w:rsidRPr="002C3BB1" w:rsidRDefault="002C3BB1" w:rsidP="002C3BB1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2C3BB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1DD95" w14:textId="1D3259C2" w:rsidR="002D34C8" w:rsidRDefault="003D307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0FE88BBC" wp14:editId="4C2A28E2">
          <wp:simplePos x="0" y="0"/>
          <wp:positionH relativeFrom="page">
            <wp:posOffset>-9112</wp:posOffset>
          </wp:positionH>
          <wp:positionV relativeFrom="page">
            <wp:posOffset>-26670</wp:posOffset>
          </wp:positionV>
          <wp:extent cx="7550150" cy="10719387"/>
          <wp:effectExtent l="0" t="0" r="0" b="0"/>
          <wp:wrapNone/>
          <wp:docPr id="436554908" name="Picture 43655490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542612" name="Picture 11285426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0719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1AD7" w:rsidRPr="00F21AD7">
      <w:rPr>
        <w:noProof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FEA1C" w14:textId="5F654F91" w:rsidR="00732E25" w:rsidRDefault="003C631C">
    <w:pPr>
      <w:pStyle w:val="Header"/>
    </w:pPr>
    <w:r>
      <w:rPr>
        <w:noProof/>
      </w:rPr>
      <w:pict w14:anchorId="2E56C3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style="position:absolute;margin-left:0;margin-top:0;width:530.75pt;height:212.3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  <w:r w:rsidR="00732E25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5551820" wp14:editId="5C8B694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381000"/>
              <wp:effectExtent l="0" t="0" r="0" b="0"/>
              <wp:wrapNone/>
              <wp:docPr id="143816301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A0A14C" w14:textId="77777777" w:rsidR="00732E25" w:rsidRPr="002C3BB1" w:rsidRDefault="00732E25" w:rsidP="002C3BB1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2C3BB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55182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OFFICIAL" style="position:absolute;margin-left:0;margin-top:0;width:48pt;height:30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" filled="f" stroked="f">
              <v:textbox style="mso-fit-shape-to-text:t" inset="0,15pt,0,0">
                <w:txbxContent>
                  <w:p w14:paraId="51A0A14C" w14:textId="77777777" w:rsidR="00732E25" w:rsidRPr="002C3BB1" w:rsidRDefault="00732E25" w:rsidP="002C3BB1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2C3BB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F74F0" w14:textId="45B26433" w:rsidR="00732E25" w:rsidRDefault="00732E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F55EBA9" wp14:editId="5E3E8F6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381000"/>
              <wp:effectExtent l="0" t="0" r="0" b="0"/>
              <wp:wrapNone/>
              <wp:docPr id="91054868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F7127B" w14:textId="77777777" w:rsidR="00732E25" w:rsidRPr="002C3BB1" w:rsidRDefault="00732E25" w:rsidP="002C3BB1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2C3BB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5EBA9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OFFICIAL" style="position:absolute;margin-left:0;margin-top:0;width:48pt;height:30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" filled="f" stroked="f">
              <v:textbox style="mso-fit-shape-to-text:t" inset="0,15pt,0,0">
                <w:txbxContent>
                  <w:p w14:paraId="74F7127B" w14:textId="77777777" w:rsidR="00732E25" w:rsidRPr="002C3BB1" w:rsidRDefault="00732E25" w:rsidP="002C3BB1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2C3BB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CFD9B" w14:textId="12AF0526" w:rsidR="00C25F98" w:rsidRDefault="002C3B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7AF477DF" wp14:editId="21EA34E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381000"/>
              <wp:effectExtent l="0" t="0" r="0" b="0"/>
              <wp:wrapNone/>
              <wp:docPr id="63808657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10D4FA" w14:textId="27C75782" w:rsidR="002C3BB1" w:rsidRPr="002C3BB1" w:rsidRDefault="002C3BB1" w:rsidP="002C3BB1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2C3BB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F477D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" style="position:absolute;margin-left:0;margin-top:0;width:48pt;height:30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" filled="f" stroked="f">
              <v:textbox style="mso-fit-shape-to-text:t" inset="0,15pt,0,0">
                <w:txbxContent>
                  <w:p w14:paraId="3310D4FA" w14:textId="27C75782" w:rsidR="002C3BB1" w:rsidRPr="002C3BB1" w:rsidRDefault="002C3BB1" w:rsidP="002C3BB1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2C3BB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8C10E1D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8001BFF"/>
    <w:multiLevelType w:val="multilevel"/>
    <w:tmpl w:val="6734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63093B"/>
    <w:multiLevelType w:val="multilevel"/>
    <w:tmpl w:val="8AA8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6A1AC5"/>
    <w:multiLevelType w:val="multilevel"/>
    <w:tmpl w:val="785CBBBC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1BDB5B2B"/>
    <w:multiLevelType w:val="hybridMultilevel"/>
    <w:tmpl w:val="765C34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41E71"/>
    <w:multiLevelType w:val="multilevel"/>
    <w:tmpl w:val="3342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DBE15BC"/>
    <w:multiLevelType w:val="hybridMultilevel"/>
    <w:tmpl w:val="C0CAB6E8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476F"/>
    <w:multiLevelType w:val="multilevel"/>
    <w:tmpl w:val="7D06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8F51D3C"/>
    <w:multiLevelType w:val="multilevel"/>
    <w:tmpl w:val="8F0E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927761"/>
    <w:multiLevelType w:val="multilevel"/>
    <w:tmpl w:val="40EA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E56702D"/>
    <w:multiLevelType w:val="hybridMultilevel"/>
    <w:tmpl w:val="11DA3D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C30F8C"/>
    <w:multiLevelType w:val="multilevel"/>
    <w:tmpl w:val="27AE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1F2A6B"/>
    <w:multiLevelType w:val="multilevel"/>
    <w:tmpl w:val="00528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F6F31DC"/>
    <w:multiLevelType w:val="multilevel"/>
    <w:tmpl w:val="2E528E94"/>
    <w:lvl w:ilvl="0">
      <w:start w:val="1"/>
      <w:numFmt w:val="bullet"/>
      <w:pStyle w:val="ListBullet"/>
      <w:lvlText w:val="•"/>
      <w:lvlJc w:val="left"/>
      <w:pPr>
        <w:ind w:left="357" w:hanging="357"/>
      </w:pPr>
      <w:rPr>
        <w:rFonts w:ascii="Arial" w:hAnsi="Arial" w:hint="default"/>
        <w:color w:val="2AB1BB" w:themeColor="accent1"/>
      </w:rPr>
    </w:lvl>
    <w:lvl w:ilvl="1">
      <w:start w:val="1"/>
      <w:numFmt w:val="bullet"/>
      <w:pStyle w:val="ListBullet2"/>
      <w:lvlText w:val="–"/>
      <w:lvlJc w:val="left"/>
      <w:pPr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•"/>
      <w:lvlJc w:val="left"/>
      <w:pPr>
        <w:ind w:left="1071" w:hanging="357"/>
      </w:p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num w:numId="1" w16cid:durableId="11832788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32580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398413">
    <w:abstractNumId w:val="6"/>
  </w:num>
  <w:num w:numId="4" w16cid:durableId="166947249">
    <w:abstractNumId w:val="0"/>
  </w:num>
  <w:num w:numId="5" w16cid:durableId="784270309">
    <w:abstractNumId w:val="4"/>
  </w:num>
  <w:num w:numId="6" w16cid:durableId="1467745551">
    <w:abstractNumId w:val="10"/>
  </w:num>
  <w:num w:numId="7" w16cid:durableId="1566838923">
    <w:abstractNumId w:val="9"/>
  </w:num>
  <w:num w:numId="8" w16cid:durableId="974136978">
    <w:abstractNumId w:val="8"/>
  </w:num>
  <w:num w:numId="9" w16cid:durableId="824782079">
    <w:abstractNumId w:val="11"/>
  </w:num>
  <w:num w:numId="10" w16cid:durableId="1960060994">
    <w:abstractNumId w:val="12"/>
  </w:num>
  <w:num w:numId="11" w16cid:durableId="1651249679">
    <w:abstractNumId w:val="5"/>
  </w:num>
  <w:num w:numId="12" w16cid:durableId="1534541030">
    <w:abstractNumId w:val="2"/>
  </w:num>
  <w:num w:numId="13" w16cid:durableId="1000280509">
    <w:abstractNumId w:val="1"/>
  </w:num>
  <w:num w:numId="14" w16cid:durableId="1801191660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2BA"/>
    <w:rsid w:val="0000065C"/>
    <w:rsid w:val="000011DE"/>
    <w:rsid w:val="00001556"/>
    <w:rsid w:val="00002B7B"/>
    <w:rsid w:val="000032BA"/>
    <w:rsid w:val="00003808"/>
    <w:rsid w:val="000053E6"/>
    <w:rsid w:val="00005CF0"/>
    <w:rsid w:val="0001023C"/>
    <w:rsid w:val="00011D03"/>
    <w:rsid w:val="00011FA1"/>
    <w:rsid w:val="00016902"/>
    <w:rsid w:val="00016D32"/>
    <w:rsid w:val="00017E23"/>
    <w:rsid w:val="00020107"/>
    <w:rsid w:val="00020A33"/>
    <w:rsid w:val="00020CFE"/>
    <w:rsid w:val="000220CE"/>
    <w:rsid w:val="0002371D"/>
    <w:rsid w:val="000250A8"/>
    <w:rsid w:val="0002595D"/>
    <w:rsid w:val="00025D62"/>
    <w:rsid w:val="00026CF1"/>
    <w:rsid w:val="00027713"/>
    <w:rsid w:val="00027D3A"/>
    <w:rsid w:val="000316B9"/>
    <w:rsid w:val="00033641"/>
    <w:rsid w:val="00034615"/>
    <w:rsid w:val="00034FB5"/>
    <w:rsid w:val="000351B4"/>
    <w:rsid w:val="000364EC"/>
    <w:rsid w:val="000367F3"/>
    <w:rsid w:val="000370EB"/>
    <w:rsid w:val="00044094"/>
    <w:rsid w:val="00044582"/>
    <w:rsid w:val="0004529F"/>
    <w:rsid w:val="000463A4"/>
    <w:rsid w:val="000513A5"/>
    <w:rsid w:val="0005392A"/>
    <w:rsid w:val="0005568B"/>
    <w:rsid w:val="0005619D"/>
    <w:rsid w:val="00057BA4"/>
    <w:rsid w:val="000614F5"/>
    <w:rsid w:val="00061A78"/>
    <w:rsid w:val="00061E46"/>
    <w:rsid w:val="00062424"/>
    <w:rsid w:val="0006245C"/>
    <w:rsid w:val="00062D03"/>
    <w:rsid w:val="00062E3D"/>
    <w:rsid w:val="00064C7B"/>
    <w:rsid w:val="00064E4B"/>
    <w:rsid w:val="00066FD9"/>
    <w:rsid w:val="00071095"/>
    <w:rsid w:val="000726FD"/>
    <w:rsid w:val="00082393"/>
    <w:rsid w:val="00083242"/>
    <w:rsid w:val="00086072"/>
    <w:rsid w:val="00086E54"/>
    <w:rsid w:val="000875BC"/>
    <w:rsid w:val="00087FE5"/>
    <w:rsid w:val="00090E02"/>
    <w:rsid w:val="00091C15"/>
    <w:rsid w:val="0009210B"/>
    <w:rsid w:val="00097D21"/>
    <w:rsid w:val="00097F41"/>
    <w:rsid w:val="000A030B"/>
    <w:rsid w:val="000A218D"/>
    <w:rsid w:val="000A2A64"/>
    <w:rsid w:val="000A2DF9"/>
    <w:rsid w:val="000A3D9C"/>
    <w:rsid w:val="000A5AD7"/>
    <w:rsid w:val="000A7511"/>
    <w:rsid w:val="000B2D9D"/>
    <w:rsid w:val="000B3978"/>
    <w:rsid w:val="000B4B8F"/>
    <w:rsid w:val="000B6B06"/>
    <w:rsid w:val="000B71D1"/>
    <w:rsid w:val="000B7A39"/>
    <w:rsid w:val="000C0D50"/>
    <w:rsid w:val="000C1C6D"/>
    <w:rsid w:val="000C2190"/>
    <w:rsid w:val="000C4C1D"/>
    <w:rsid w:val="000C69EE"/>
    <w:rsid w:val="000D128B"/>
    <w:rsid w:val="000D3644"/>
    <w:rsid w:val="000D639A"/>
    <w:rsid w:val="000D643E"/>
    <w:rsid w:val="000D67F5"/>
    <w:rsid w:val="000E0014"/>
    <w:rsid w:val="000E00E5"/>
    <w:rsid w:val="000E3A65"/>
    <w:rsid w:val="000E6210"/>
    <w:rsid w:val="000E700B"/>
    <w:rsid w:val="000F4057"/>
    <w:rsid w:val="000F6A71"/>
    <w:rsid w:val="000F76C6"/>
    <w:rsid w:val="000F7732"/>
    <w:rsid w:val="00100845"/>
    <w:rsid w:val="0010279F"/>
    <w:rsid w:val="0010290A"/>
    <w:rsid w:val="001033E4"/>
    <w:rsid w:val="00103FE5"/>
    <w:rsid w:val="00105D57"/>
    <w:rsid w:val="0010613E"/>
    <w:rsid w:val="001066E1"/>
    <w:rsid w:val="00107206"/>
    <w:rsid w:val="00110F26"/>
    <w:rsid w:val="00112CD1"/>
    <w:rsid w:val="00113083"/>
    <w:rsid w:val="00114670"/>
    <w:rsid w:val="001168B0"/>
    <w:rsid w:val="001172BA"/>
    <w:rsid w:val="001209D0"/>
    <w:rsid w:val="00121D98"/>
    <w:rsid w:val="0012268F"/>
    <w:rsid w:val="00124176"/>
    <w:rsid w:val="0012599F"/>
    <w:rsid w:val="0012633F"/>
    <w:rsid w:val="0012738C"/>
    <w:rsid w:val="001306AA"/>
    <w:rsid w:val="0013223C"/>
    <w:rsid w:val="00133CC4"/>
    <w:rsid w:val="00134521"/>
    <w:rsid w:val="00134B20"/>
    <w:rsid w:val="00135F09"/>
    <w:rsid w:val="00135F78"/>
    <w:rsid w:val="00136C31"/>
    <w:rsid w:val="00141C54"/>
    <w:rsid w:val="001426CE"/>
    <w:rsid w:val="00143195"/>
    <w:rsid w:val="00143506"/>
    <w:rsid w:val="00144C93"/>
    <w:rsid w:val="00144FE9"/>
    <w:rsid w:val="00146080"/>
    <w:rsid w:val="001472C8"/>
    <w:rsid w:val="00147736"/>
    <w:rsid w:val="001503A8"/>
    <w:rsid w:val="00150F46"/>
    <w:rsid w:val="001511F3"/>
    <w:rsid w:val="00155452"/>
    <w:rsid w:val="00157D32"/>
    <w:rsid w:val="0016061E"/>
    <w:rsid w:val="00160B9B"/>
    <w:rsid w:val="00160D71"/>
    <w:rsid w:val="00162CF9"/>
    <w:rsid w:val="00165DBD"/>
    <w:rsid w:val="00166894"/>
    <w:rsid w:val="00170259"/>
    <w:rsid w:val="001704B3"/>
    <w:rsid w:val="0017175A"/>
    <w:rsid w:val="00172440"/>
    <w:rsid w:val="00175745"/>
    <w:rsid w:val="00177293"/>
    <w:rsid w:val="00181210"/>
    <w:rsid w:val="00182589"/>
    <w:rsid w:val="00183B40"/>
    <w:rsid w:val="00186873"/>
    <w:rsid w:val="0018705A"/>
    <w:rsid w:val="001928BB"/>
    <w:rsid w:val="00192B8F"/>
    <w:rsid w:val="00193D22"/>
    <w:rsid w:val="00194B46"/>
    <w:rsid w:val="00195611"/>
    <w:rsid w:val="00195D4C"/>
    <w:rsid w:val="001960B7"/>
    <w:rsid w:val="001A38DE"/>
    <w:rsid w:val="001A3E8F"/>
    <w:rsid w:val="001A7C9F"/>
    <w:rsid w:val="001B06CE"/>
    <w:rsid w:val="001B34D2"/>
    <w:rsid w:val="001B4AD0"/>
    <w:rsid w:val="001B6143"/>
    <w:rsid w:val="001B64FF"/>
    <w:rsid w:val="001B6BB2"/>
    <w:rsid w:val="001C24D7"/>
    <w:rsid w:val="001C27C5"/>
    <w:rsid w:val="001C41FA"/>
    <w:rsid w:val="001C7107"/>
    <w:rsid w:val="001C7E81"/>
    <w:rsid w:val="001D1433"/>
    <w:rsid w:val="001D2448"/>
    <w:rsid w:val="001D3C0A"/>
    <w:rsid w:val="001D3C9C"/>
    <w:rsid w:val="001D4282"/>
    <w:rsid w:val="001E0032"/>
    <w:rsid w:val="001E2D24"/>
    <w:rsid w:val="001E2EE3"/>
    <w:rsid w:val="001E32C2"/>
    <w:rsid w:val="001E3CC8"/>
    <w:rsid w:val="001E3FAC"/>
    <w:rsid w:val="001E424D"/>
    <w:rsid w:val="001E4E4E"/>
    <w:rsid w:val="001E67B8"/>
    <w:rsid w:val="001F2EF2"/>
    <w:rsid w:val="001F5784"/>
    <w:rsid w:val="001F6685"/>
    <w:rsid w:val="001F7836"/>
    <w:rsid w:val="00202439"/>
    <w:rsid w:val="00203469"/>
    <w:rsid w:val="00204465"/>
    <w:rsid w:val="0020759B"/>
    <w:rsid w:val="00207CD5"/>
    <w:rsid w:val="00207D03"/>
    <w:rsid w:val="00212D42"/>
    <w:rsid w:val="00214094"/>
    <w:rsid w:val="002145B8"/>
    <w:rsid w:val="0021464D"/>
    <w:rsid w:val="0021531F"/>
    <w:rsid w:val="002153DF"/>
    <w:rsid w:val="00217300"/>
    <w:rsid w:val="002206F6"/>
    <w:rsid w:val="00221EE6"/>
    <w:rsid w:val="00223173"/>
    <w:rsid w:val="00227A45"/>
    <w:rsid w:val="002325F7"/>
    <w:rsid w:val="00232EF6"/>
    <w:rsid w:val="00233C1A"/>
    <w:rsid w:val="0023421B"/>
    <w:rsid w:val="0023614F"/>
    <w:rsid w:val="00237C93"/>
    <w:rsid w:val="00237DCF"/>
    <w:rsid w:val="00240A96"/>
    <w:rsid w:val="00243839"/>
    <w:rsid w:val="00247B8B"/>
    <w:rsid w:val="00247E23"/>
    <w:rsid w:val="002500E4"/>
    <w:rsid w:val="002515C2"/>
    <w:rsid w:val="00253D65"/>
    <w:rsid w:val="0025618F"/>
    <w:rsid w:val="0025689D"/>
    <w:rsid w:val="00256BF4"/>
    <w:rsid w:val="00256F09"/>
    <w:rsid w:val="00257598"/>
    <w:rsid w:val="00257A01"/>
    <w:rsid w:val="00257E03"/>
    <w:rsid w:val="0026069D"/>
    <w:rsid w:val="002627AA"/>
    <w:rsid w:val="00263184"/>
    <w:rsid w:val="002658BB"/>
    <w:rsid w:val="00265A3B"/>
    <w:rsid w:val="0026632E"/>
    <w:rsid w:val="00266E63"/>
    <w:rsid w:val="00267481"/>
    <w:rsid w:val="0026789F"/>
    <w:rsid w:val="00270018"/>
    <w:rsid w:val="0027071F"/>
    <w:rsid w:val="002708F8"/>
    <w:rsid w:val="00273CFA"/>
    <w:rsid w:val="0027408F"/>
    <w:rsid w:val="0027434D"/>
    <w:rsid w:val="00275B2E"/>
    <w:rsid w:val="00276E7D"/>
    <w:rsid w:val="002813DE"/>
    <w:rsid w:val="00283A16"/>
    <w:rsid w:val="00284585"/>
    <w:rsid w:val="00284C51"/>
    <w:rsid w:val="00285937"/>
    <w:rsid w:val="00285ADE"/>
    <w:rsid w:val="002861BC"/>
    <w:rsid w:val="002873D2"/>
    <w:rsid w:val="002954E7"/>
    <w:rsid w:val="002A0998"/>
    <w:rsid w:val="002A1F01"/>
    <w:rsid w:val="002A2F11"/>
    <w:rsid w:val="002A31F3"/>
    <w:rsid w:val="002A3C91"/>
    <w:rsid w:val="002A617C"/>
    <w:rsid w:val="002A6820"/>
    <w:rsid w:val="002B39BE"/>
    <w:rsid w:val="002B3CAE"/>
    <w:rsid w:val="002B57D3"/>
    <w:rsid w:val="002B58D3"/>
    <w:rsid w:val="002B6EAB"/>
    <w:rsid w:val="002B72B4"/>
    <w:rsid w:val="002C3839"/>
    <w:rsid w:val="002C3BB1"/>
    <w:rsid w:val="002C7F27"/>
    <w:rsid w:val="002D0B2A"/>
    <w:rsid w:val="002D34C8"/>
    <w:rsid w:val="002D3876"/>
    <w:rsid w:val="002E3EF6"/>
    <w:rsid w:val="002E5C3A"/>
    <w:rsid w:val="002F02D9"/>
    <w:rsid w:val="002F0906"/>
    <w:rsid w:val="002F098E"/>
    <w:rsid w:val="002F4714"/>
    <w:rsid w:val="002F5017"/>
    <w:rsid w:val="002F6318"/>
    <w:rsid w:val="002F76A7"/>
    <w:rsid w:val="00302A5C"/>
    <w:rsid w:val="0030661E"/>
    <w:rsid w:val="003067B8"/>
    <w:rsid w:val="00307685"/>
    <w:rsid w:val="00310F9E"/>
    <w:rsid w:val="0031228C"/>
    <w:rsid w:val="00317914"/>
    <w:rsid w:val="003207AC"/>
    <w:rsid w:val="00321052"/>
    <w:rsid w:val="00321BF5"/>
    <w:rsid w:val="00324C31"/>
    <w:rsid w:val="003308AC"/>
    <w:rsid w:val="00330ABC"/>
    <w:rsid w:val="00332EDE"/>
    <w:rsid w:val="00333E33"/>
    <w:rsid w:val="00333F5F"/>
    <w:rsid w:val="00334B2C"/>
    <w:rsid w:val="00335009"/>
    <w:rsid w:val="00335819"/>
    <w:rsid w:val="00335E40"/>
    <w:rsid w:val="0033605C"/>
    <w:rsid w:val="003364FA"/>
    <w:rsid w:val="0033683D"/>
    <w:rsid w:val="00340028"/>
    <w:rsid w:val="00340BBE"/>
    <w:rsid w:val="00343052"/>
    <w:rsid w:val="00350C36"/>
    <w:rsid w:val="0035182D"/>
    <w:rsid w:val="00351C05"/>
    <w:rsid w:val="00352D1E"/>
    <w:rsid w:val="00355DC7"/>
    <w:rsid w:val="00356CE9"/>
    <w:rsid w:val="00357AF9"/>
    <w:rsid w:val="0036059E"/>
    <w:rsid w:val="00360B2D"/>
    <w:rsid w:val="00361EF1"/>
    <w:rsid w:val="00362025"/>
    <w:rsid w:val="003624BE"/>
    <w:rsid w:val="00363999"/>
    <w:rsid w:val="00364C4E"/>
    <w:rsid w:val="00364C98"/>
    <w:rsid w:val="00365307"/>
    <w:rsid w:val="00365AFD"/>
    <w:rsid w:val="003673C9"/>
    <w:rsid w:val="003708CE"/>
    <w:rsid w:val="00370D53"/>
    <w:rsid w:val="003717E5"/>
    <w:rsid w:val="00371DBA"/>
    <w:rsid w:val="003755C0"/>
    <w:rsid w:val="003761D8"/>
    <w:rsid w:val="003763FE"/>
    <w:rsid w:val="003774E0"/>
    <w:rsid w:val="00381C21"/>
    <w:rsid w:val="00390C3A"/>
    <w:rsid w:val="003944CA"/>
    <w:rsid w:val="00394535"/>
    <w:rsid w:val="00394612"/>
    <w:rsid w:val="003A0B7E"/>
    <w:rsid w:val="003A2094"/>
    <w:rsid w:val="003B0678"/>
    <w:rsid w:val="003B2DAE"/>
    <w:rsid w:val="003B3F8E"/>
    <w:rsid w:val="003B4BC6"/>
    <w:rsid w:val="003C0A4E"/>
    <w:rsid w:val="003C0C9F"/>
    <w:rsid w:val="003C2BA8"/>
    <w:rsid w:val="003C4FA5"/>
    <w:rsid w:val="003C5D7E"/>
    <w:rsid w:val="003C631C"/>
    <w:rsid w:val="003D0EDC"/>
    <w:rsid w:val="003D307E"/>
    <w:rsid w:val="003D4518"/>
    <w:rsid w:val="003D5913"/>
    <w:rsid w:val="003D66E3"/>
    <w:rsid w:val="003D6B46"/>
    <w:rsid w:val="003E0685"/>
    <w:rsid w:val="003E16E6"/>
    <w:rsid w:val="003E75A3"/>
    <w:rsid w:val="003E781E"/>
    <w:rsid w:val="003F2687"/>
    <w:rsid w:val="003F27F2"/>
    <w:rsid w:val="003F4A5C"/>
    <w:rsid w:val="003F4D34"/>
    <w:rsid w:val="003F539D"/>
    <w:rsid w:val="004055B9"/>
    <w:rsid w:val="00406671"/>
    <w:rsid w:val="004067E7"/>
    <w:rsid w:val="0041324E"/>
    <w:rsid w:val="0041351E"/>
    <w:rsid w:val="0041387E"/>
    <w:rsid w:val="00415EFC"/>
    <w:rsid w:val="00416175"/>
    <w:rsid w:val="0042089B"/>
    <w:rsid w:val="00433032"/>
    <w:rsid w:val="00433125"/>
    <w:rsid w:val="004358C2"/>
    <w:rsid w:val="004359E5"/>
    <w:rsid w:val="004362FB"/>
    <w:rsid w:val="00441448"/>
    <w:rsid w:val="00441E31"/>
    <w:rsid w:val="00442688"/>
    <w:rsid w:val="00443701"/>
    <w:rsid w:val="00444F70"/>
    <w:rsid w:val="00447776"/>
    <w:rsid w:val="004504A9"/>
    <w:rsid w:val="00453158"/>
    <w:rsid w:val="004564D7"/>
    <w:rsid w:val="004571F8"/>
    <w:rsid w:val="00460323"/>
    <w:rsid w:val="00460885"/>
    <w:rsid w:val="004615F4"/>
    <w:rsid w:val="00466C52"/>
    <w:rsid w:val="00466FFA"/>
    <w:rsid w:val="00471430"/>
    <w:rsid w:val="00471C46"/>
    <w:rsid w:val="00473311"/>
    <w:rsid w:val="004742B3"/>
    <w:rsid w:val="0047533A"/>
    <w:rsid w:val="004765FD"/>
    <w:rsid w:val="00476DA6"/>
    <w:rsid w:val="00484B57"/>
    <w:rsid w:val="00490D43"/>
    <w:rsid w:val="004913B3"/>
    <w:rsid w:val="00491A9D"/>
    <w:rsid w:val="00492434"/>
    <w:rsid w:val="004926E6"/>
    <w:rsid w:val="0049471E"/>
    <w:rsid w:val="004961C3"/>
    <w:rsid w:val="004A180F"/>
    <w:rsid w:val="004A3940"/>
    <w:rsid w:val="004A4D74"/>
    <w:rsid w:val="004A5D28"/>
    <w:rsid w:val="004A5DE1"/>
    <w:rsid w:val="004A62AA"/>
    <w:rsid w:val="004A740A"/>
    <w:rsid w:val="004B0FD4"/>
    <w:rsid w:val="004B23C6"/>
    <w:rsid w:val="004B2896"/>
    <w:rsid w:val="004B5A86"/>
    <w:rsid w:val="004B5D70"/>
    <w:rsid w:val="004B61B6"/>
    <w:rsid w:val="004B71B6"/>
    <w:rsid w:val="004B7334"/>
    <w:rsid w:val="004B760D"/>
    <w:rsid w:val="004C15D9"/>
    <w:rsid w:val="004C2613"/>
    <w:rsid w:val="004C3C5F"/>
    <w:rsid w:val="004C41FF"/>
    <w:rsid w:val="004C5621"/>
    <w:rsid w:val="004C6F65"/>
    <w:rsid w:val="004C7615"/>
    <w:rsid w:val="004D2046"/>
    <w:rsid w:val="004D4A95"/>
    <w:rsid w:val="004D6CE3"/>
    <w:rsid w:val="004E00F6"/>
    <w:rsid w:val="004E3F20"/>
    <w:rsid w:val="004E7031"/>
    <w:rsid w:val="004E7B0F"/>
    <w:rsid w:val="004E7BD5"/>
    <w:rsid w:val="004F1384"/>
    <w:rsid w:val="004F2313"/>
    <w:rsid w:val="004F2634"/>
    <w:rsid w:val="004F33B3"/>
    <w:rsid w:val="004F3509"/>
    <w:rsid w:val="004F3B32"/>
    <w:rsid w:val="004F3FC7"/>
    <w:rsid w:val="004F459E"/>
    <w:rsid w:val="004F466A"/>
    <w:rsid w:val="004F4B12"/>
    <w:rsid w:val="004F52F8"/>
    <w:rsid w:val="004F6463"/>
    <w:rsid w:val="004F7F34"/>
    <w:rsid w:val="005020D9"/>
    <w:rsid w:val="00502A2D"/>
    <w:rsid w:val="00502D90"/>
    <w:rsid w:val="00503C53"/>
    <w:rsid w:val="00504645"/>
    <w:rsid w:val="0050685B"/>
    <w:rsid w:val="00506A4B"/>
    <w:rsid w:val="00506F1B"/>
    <w:rsid w:val="00507F7E"/>
    <w:rsid w:val="00510808"/>
    <w:rsid w:val="00510A64"/>
    <w:rsid w:val="005111CA"/>
    <w:rsid w:val="005114E3"/>
    <w:rsid w:val="005120BB"/>
    <w:rsid w:val="005131CB"/>
    <w:rsid w:val="0051371E"/>
    <w:rsid w:val="0051400F"/>
    <w:rsid w:val="0051429A"/>
    <w:rsid w:val="005158EB"/>
    <w:rsid w:val="00515EFA"/>
    <w:rsid w:val="00521E4F"/>
    <w:rsid w:val="005228D9"/>
    <w:rsid w:val="00524EC4"/>
    <w:rsid w:val="00526B26"/>
    <w:rsid w:val="0052796D"/>
    <w:rsid w:val="005279C3"/>
    <w:rsid w:val="0053022A"/>
    <w:rsid w:val="00530FE3"/>
    <w:rsid w:val="00533223"/>
    <w:rsid w:val="0053327C"/>
    <w:rsid w:val="00533A32"/>
    <w:rsid w:val="00533EC7"/>
    <w:rsid w:val="00536AE0"/>
    <w:rsid w:val="00540287"/>
    <w:rsid w:val="00544D91"/>
    <w:rsid w:val="005458DE"/>
    <w:rsid w:val="00546B72"/>
    <w:rsid w:val="00546C9F"/>
    <w:rsid w:val="00550496"/>
    <w:rsid w:val="00553079"/>
    <w:rsid w:val="005547C9"/>
    <w:rsid w:val="005550F3"/>
    <w:rsid w:val="00555F35"/>
    <w:rsid w:val="00557211"/>
    <w:rsid w:val="00560D7C"/>
    <w:rsid w:val="005614B7"/>
    <w:rsid w:val="00562E56"/>
    <w:rsid w:val="0056407F"/>
    <w:rsid w:val="005641EE"/>
    <w:rsid w:val="0056431D"/>
    <w:rsid w:val="005645AE"/>
    <w:rsid w:val="00566C98"/>
    <w:rsid w:val="00573C10"/>
    <w:rsid w:val="0057696F"/>
    <w:rsid w:val="00577089"/>
    <w:rsid w:val="00580909"/>
    <w:rsid w:val="005848F9"/>
    <w:rsid w:val="005871C3"/>
    <w:rsid w:val="00593577"/>
    <w:rsid w:val="005960F4"/>
    <w:rsid w:val="00596CB9"/>
    <w:rsid w:val="00596DAD"/>
    <w:rsid w:val="005A08BF"/>
    <w:rsid w:val="005A0A53"/>
    <w:rsid w:val="005A163F"/>
    <w:rsid w:val="005A28D9"/>
    <w:rsid w:val="005A2AE3"/>
    <w:rsid w:val="005A497C"/>
    <w:rsid w:val="005A4EDF"/>
    <w:rsid w:val="005A5B0C"/>
    <w:rsid w:val="005A693A"/>
    <w:rsid w:val="005A75B4"/>
    <w:rsid w:val="005A7B92"/>
    <w:rsid w:val="005B0871"/>
    <w:rsid w:val="005B28DA"/>
    <w:rsid w:val="005B5248"/>
    <w:rsid w:val="005C0367"/>
    <w:rsid w:val="005C1B63"/>
    <w:rsid w:val="005C2591"/>
    <w:rsid w:val="005C4698"/>
    <w:rsid w:val="005D0C63"/>
    <w:rsid w:val="005D0F16"/>
    <w:rsid w:val="005D2EFB"/>
    <w:rsid w:val="005D3ED7"/>
    <w:rsid w:val="005D6E85"/>
    <w:rsid w:val="005D7CC0"/>
    <w:rsid w:val="005E18C8"/>
    <w:rsid w:val="005E2702"/>
    <w:rsid w:val="005E33D7"/>
    <w:rsid w:val="005E4D1F"/>
    <w:rsid w:val="005E5BC6"/>
    <w:rsid w:val="005E73B4"/>
    <w:rsid w:val="005E74E7"/>
    <w:rsid w:val="005E7718"/>
    <w:rsid w:val="005F1B0A"/>
    <w:rsid w:val="005F3A5D"/>
    <w:rsid w:val="005F3FA1"/>
    <w:rsid w:val="0060068C"/>
    <w:rsid w:val="00601734"/>
    <w:rsid w:val="00601E74"/>
    <w:rsid w:val="00602D6E"/>
    <w:rsid w:val="006060EB"/>
    <w:rsid w:val="00607476"/>
    <w:rsid w:val="00607C42"/>
    <w:rsid w:val="00611393"/>
    <w:rsid w:val="0061241A"/>
    <w:rsid w:val="00616741"/>
    <w:rsid w:val="00621484"/>
    <w:rsid w:val="00621E05"/>
    <w:rsid w:val="00622639"/>
    <w:rsid w:val="006239FC"/>
    <w:rsid w:val="00625191"/>
    <w:rsid w:val="006305A0"/>
    <w:rsid w:val="00630A55"/>
    <w:rsid w:val="00631B9D"/>
    <w:rsid w:val="00633DB5"/>
    <w:rsid w:val="00634AB0"/>
    <w:rsid w:val="00637D7A"/>
    <w:rsid w:val="00641279"/>
    <w:rsid w:val="006421E6"/>
    <w:rsid w:val="00644175"/>
    <w:rsid w:val="0064459A"/>
    <w:rsid w:val="006464A5"/>
    <w:rsid w:val="00646AB3"/>
    <w:rsid w:val="00650C4F"/>
    <w:rsid w:val="00651F7E"/>
    <w:rsid w:val="00652FEF"/>
    <w:rsid w:val="00655A48"/>
    <w:rsid w:val="0066121E"/>
    <w:rsid w:val="00663B99"/>
    <w:rsid w:val="00664EDC"/>
    <w:rsid w:val="00667758"/>
    <w:rsid w:val="0067034D"/>
    <w:rsid w:val="0067211F"/>
    <w:rsid w:val="006733D1"/>
    <w:rsid w:val="00673FB5"/>
    <w:rsid w:val="00675D4D"/>
    <w:rsid w:val="00677966"/>
    <w:rsid w:val="00677B08"/>
    <w:rsid w:val="00677E9D"/>
    <w:rsid w:val="006802E1"/>
    <w:rsid w:val="00680661"/>
    <w:rsid w:val="00681D19"/>
    <w:rsid w:val="00685435"/>
    <w:rsid w:val="00687D66"/>
    <w:rsid w:val="006916C9"/>
    <w:rsid w:val="006918CE"/>
    <w:rsid w:val="00693245"/>
    <w:rsid w:val="00695337"/>
    <w:rsid w:val="006A3F44"/>
    <w:rsid w:val="006A42F2"/>
    <w:rsid w:val="006A5986"/>
    <w:rsid w:val="006A64EE"/>
    <w:rsid w:val="006A6674"/>
    <w:rsid w:val="006B3375"/>
    <w:rsid w:val="006B431F"/>
    <w:rsid w:val="006B5F4B"/>
    <w:rsid w:val="006B67EE"/>
    <w:rsid w:val="006C0581"/>
    <w:rsid w:val="006C0727"/>
    <w:rsid w:val="006C072D"/>
    <w:rsid w:val="006C0785"/>
    <w:rsid w:val="006C107C"/>
    <w:rsid w:val="006C1BC2"/>
    <w:rsid w:val="006C2847"/>
    <w:rsid w:val="006C3579"/>
    <w:rsid w:val="006C412D"/>
    <w:rsid w:val="006C46BD"/>
    <w:rsid w:val="006C4A9E"/>
    <w:rsid w:val="006C5857"/>
    <w:rsid w:val="006C69EB"/>
    <w:rsid w:val="006C71AF"/>
    <w:rsid w:val="006D07E2"/>
    <w:rsid w:val="006D08C9"/>
    <w:rsid w:val="006D1449"/>
    <w:rsid w:val="006D1528"/>
    <w:rsid w:val="006D29D9"/>
    <w:rsid w:val="006D3AAC"/>
    <w:rsid w:val="006D5B86"/>
    <w:rsid w:val="006D7631"/>
    <w:rsid w:val="006E06F5"/>
    <w:rsid w:val="006E10AB"/>
    <w:rsid w:val="006E2760"/>
    <w:rsid w:val="006E2F5F"/>
    <w:rsid w:val="006E38A1"/>
    <w:rsid w:val="006E3F77"/>
    <w:rsid w:val="006E4765"/>
    <w:rsid w:val="006E58F5"/>
    <w:rsid w:val="006E69F8"/>
    <w:rsid w:val="006E71DE"/>
    <w:rsid w:val="006F1106"/>
    <w:rsid w:val="006F14EC"/>
    <w:rsid w:val="006F22AF"/>
    <w:rsid w:val="006F2715"/>
    <w:rsid w:val="006F27AD"/>
    <w:rsid w:val="006F30E6"/>
    <w:rsid w:val="006F355C"/>
    <w:rsid w:val="006F3E75"/>
    <w:rsid w:val="006F447E"/>
    <w:rsid w:val="006F675F"/>
    <w:rsid w:val="006F70FD"/>
    <w:rsid w:val="006F7D69"/>
    <w:rsid w:val="00701064"/>
    <w:rsid w:val="00703B98"/>
    <w:rsid w:val="007042E8"/>
    <w:rsid w:val="00705175"/>
    <w:rsid w:val="00706768"/>
    <w:rsid w:val="0070778C"/>
    <w:rsid w:val="00710B0C"/>
    <w:rsid w:val="00711F0C"/>
    <w:rsid w:val="00712C21"/>
    <w:rsid w:val="0072120A"/>
    <w:rsid w:val="00723325"/>
    <w:rsid w:val="00723A88"/>
    <w:rsid w:val="00723F9F"/>
    <w:rsid w:val="00724B06"/>
    <w:rsid w:val="00724C60"/>
    <w:rsid w:val="00726346"/>
    <w:rsid w:val="00726380"/>
    <w:rsid w:val="00726D69"/>
    <w:rsid w:val="00727F15"/>
    <w:rsid w:val="00730E7A"/>
    <w:rsid w:val="007314A4"/>
    <w:rsid w:val="00732A5C"/>
    <w:rsid w:val="00732E25"/>
    <w:rsid w:val="007333BD"/>
    <w:rsid w:val="0073481C"/>
    <w:rsid w:val="00734FE2"/>
    <w:rsid w:val="0073521A"/>
    <w:rsid w:val="00735A73"/>
    <w:rsid w:val="00737A2A"/>
    <w:rsid w:val="007408B0"/>
    <w:rsid w:val="0074187E"/>
    <w:rsid w:val="0074357B"/>
    <w:rsid w:val="00744A67"/>
    <w:rsid w:val="0075117A"/>
    <w:rsid w:val="0075150F"/>
    <w:rsid w:val="00751913"/>
    <w:rsid w:val="007535B8"/>
    <w:rsid w:val="00756077"/>
    <w:rsid w:val="007573AF"/>
    <w:rsid w:val="00760D93"/>
    <w:rsid w:val="00760E5A"/>
    <w:rsid w:val="00762BC6"/>
    <w:rsid w:val="0076341C"/>
    <w:rsid w:val="00763822"/>
    <w:rsid w:val="00766965"/>
    <w:rsid w:val="007709A0"/>
    <w:rsid w:val="00775C37"/>
    <w:rsid w:val="00777222"/>
    <w:rsid w:val="007772B8"/>
    <w:rsid w:val="0077741B"/>
    <w:rsid w:val="00780E20"/>
    <w:rsid w:val="00784FB6"/>
    <w:rsid w:val="00787AC6"/>
    <w:rsid w:val="00790D7D"/>
    <w:rsid w:val="0079235B"/>
    <w:rsid w:val="00792D03"/>
    <w:rsid w:val="00794A94"/>
    <w:rsid w:val="00797933"/>
    <w:rsid w:val="00797FDA"/>
    <w:rsid w:val="007A222E"/>
    <w:rsid w:val="007A2873"/>
    <w:rsid w:val="007A3189"/>
    <w:rsid w:val="007A6ABA"/>
    <w:rsid w:val="007B26C7"/>
    <w:rsid w:val="007B301D"/>
    <w:rsid w:val="007B450D"/>
    <w:rsid w:val="007B5665"/>
    <w:rsid w:val="007B688A"/>
    <w:rsid w:val="007B7C1C"/>
    <w:rsid w:val="007B7C24"/>
    <w:rsid w:val="007C0E74"/>
    <w:rsid w:val="007C283E"/>
    <w:rsid w:val="007C342F"/>
    <w:rsid w:val="007C36D6"/>
    <w:rsid w:val="007C4242"/>
    <w:rsid w:val="007C4E33"/>
    <w:rsid w:val="007C5905"/>
    <w:rsid w:val="007C7EBA"/>
    <w:rsid w:val="007D0B58"/>
    <w:rsid w:val="007D0ECA"/>
    <w:rsid w:val="007D1645"/>
    <w:rsid w:val="007D3CA2"/>
    <w:rsid w:val="007D416C"/>
    <w:rsid w:val="007D60BB"/>
    <w:rsid w:val="007D612C"/>
    <w:rsid w:val="007D72E6"/>
    <w:rsid w:val="007E3108"/>
    <w:rsid w:val="007E314C"/>
    <w:rsid w:val="007E4FB3"/>
    <w:rsid w:val="007E55E2"/>
    <w:rsid w:val="007F1269"/>
    <w:rsid w:val="007F1E5F"/>
    <w:rsid w:val="007F26B3"/>
    <w:rsid w:val="007F3BDC"/>
    <w:rsid w:val="007F5776"/>
    <w:rsid w:val="007F6833"/>
    <w:rsid w:val="007F68CA"/>
    <w:rsid w:val="007F750B"/>
    <w:rsid w:val="007F75A1"/>
    <w:rsid w:val="007F7DDF"/>
    <w:rsid w:val="008002F3"/>
    <w:rsid w:val="00801396"/>
    <w:rsid w:val="008029CC"/>
    <w:rsid w:val="00803171"/>
    <w:rsid w:val="00804D92"/>
    <w:rsid w:val="00806D02"/>
    <w:rsid w:val="008074BC"/>
    <w:rsid w:val="00812524"/>
    <w:rsid w:val="00812576"/>
    <w:rsid w:val="00815AA1"/>
    <w:rsid w:val="00817643"/>
    <w:rsid w:val="0082092C"/>
    <w:rsid w:val="00822ED4"/>
    <w:rsid w:val="0082315A"/>
    <w:rsid w:val="00823C80"/>
    <w:rsid w:val="00825742"/>
    <w:rsid w:val="00827D98"/>
    <w:rsid w:val="00830E09"/>
    <w:rsid w:val="008312F4"/>
    <w:rsid w:val="00831610"/>
    <w:rsid w:val="00833F43"/>
    <w:rsid w:val="0083406E"/>
    <w:rsid w:val="008343FD"/>
    <w:rsid w:val="00835D56"/>
    <w:rsid w:val="00836050"/>
    <w:rsid w:val="00837E65"/>
    <w:rsid w:val="0084097C"/>
    <w:rsid w:val="00843488"/>
    <w:rsid w:val="00845043"/>
    <w:rsid w:val="008450D0"/>
    <w:rsid w:val="008453F3"/>
    <w:rsid w:val="00845C7B"/>
    <w:rsid w:val="00847AF0"/>
    <w:rsid w:val="00850376"/>
    <w:rsid w:val="00850AE8"/>
    <w:rsid w:val="0085187D"/>
    <w:rsid w:val="008538C0"/>
    <w:rsid w:val="008541D3"/>
    <w:rsid w:val="00855277"/>
    <w:rsid w:val="00855B57"/>
    <w:rsid w:val="008610DE"/>
    <w:rsid w:val="0086141C"/>
    <w:rsid w:val="00862451"/>
    <w:rsid w:val="00863566"/>
    <w:rsid w:val="00863831"/>
    <w:rsid w:val="0086413C"/>
    <w:rsid w:val="00865D79"/>
    <w:rsid w:val="00871D82"/>
    <w:rsid w:val="0087231D"/>
    <w:rsid w:val="00872608"/>
    <w:rsid w:val="00872A76"/>
    <w:rsid w:val="00874A4C"/>
    <w:rsid w:val="00881682"/>
    <w:rsid w:val="00881781"/>
    <w:rsid w:val="00882300"/>
    <w:rsid w:val="00882753"/>
    <w:rsid w:val="008827C3"/>
    <w:rsid w:val="00884F62"/>
    <w:rsid w:val="0088719A"/>
    <w:rsid w:val="00890965"/>
    <w:rsid w:val="0089128C"/>
    <w:rsid w:val="0089257D"/>
    <w:rsid w:val="008936E8"/>
    <w:rsid w:val="00893E09"/>
    <w:rsid w:val="008A0810"/>
    <w:rsid w:val="008A0E56"/>
    <w:rsid w:val="008A3349"/>
    <w:rsid w:val="008A45F2"/>
    <w:rsid w:val="008A5946"/>
    <w:rsid w:val="008A6568"/>
    <w:rsid w:val="008B074F"/>
    <w:rsid w:val="008B2BB0"/>
    <w:rsid w:val="008B3C19"/>
    <w:rsid w:val="008B5EB7"/>
    <w:rsid w:val="008B60DB"/>
    <w:rsid w:val="008B7DB8"/>
    <w:rsid w:val="008C0024"/>
    <w:rsid w:val="008C13B9"/>
    <w:rsid w:val="008C18AB"/>
    <w:rsid w:val="008C194C"/>
    <w:rsid w:val="008C258E"/>
    <w:rsid w:val="008C41A4"/>
    <w:rsid w:val="008C42E5"/>
    <w:rsid w:val="008C6D94"/>
    <w:rsid w:val="008D0465"/>
    <w:rsid w:val="008D1573"/>
    <w:rsid w:val="008D53FF"/>
    <w:rsid w:val="008E0B33"/>
    <w:rsid w:val="008E20D7"/>
    <w:rsid w:val="008E2E5C"/>
    <w:rsid w:val="008E2FAB"/>
    <w:rsid w:val="008E3354"/>
    <w:rsid w:val="008E42A2"/>
    <w:rsid w:val="008E4CA4"/>
    <w:rsid w:val="008E7D28"/>
    <w:rsid w:val="008F2C68"/>
    <w:rsid w:val="008F421F"/>
    <w:rsid w:val="008F728A"/>
    <w:rsid w:val="00904044"/>
    <w:rsid w:val="00904D88"/>
    <w:rsid w:val="0090556E"/>
    <w:rsid w:val="00905999"/>
    <w:rsid w:val="00906C36"/>
    <w:rsid w:val="0090737F"/>
    <w:rsid w:val="00907749"/>
    <w:rsid w:val="00910836"/>
    <w:rsid w:val="00911CFE"/>
    <w:rsid w:val="0091391F"/>
    <w:rsid w:val="00914504"/>
    <w:rsid w:val="009154F1"/>
    <w:rsid w:val="0091571E"/>
    <w:rsid w:val="00921E73"/>
    <w:rsid w:val="009242A6"/>
    <w:rsid w:val="00924CAA"/>
    <w:rsid w:val="0092594E"/>
    <w:rsid w:val="0092676C"/>
    <w:rsid w:val="0093041A"/>
    <w:rsid w:val="00933BAF"/>
    <w:rsid w:val="00934E0E"/>
    <w:rsid w:val="00935BAF"/>
    <w:rsid w:val="00942585"/>
    <w:rsid w:val="009434F8"/>
    <w:rsid w:val="00943B54"/>
    <w:rsid w:val="009443C1"/>
    <w:rsid w:val="00945FFA"/>
    <w:rsid w:val="0094684A"/>
    <w:rsid w:val="00946938"/>
    <w:rsid w:val="00954F4C"/>
    <w:rsid w:val="0095586B"/>
    <w:rsid w:val="009571F6"/>
    <w:rsid w:val="00960558"/>
    <w:rsid w:val="00961D3D"/>
    <w:rsid w:val="00961F0F"/>
    <w:rsid w:val="0096275E"/>
    <w:rsid w:val="00962923"/>
    <w:rsid w:val="0096321E"/>
    <w:rsid w:val="009632EB"/>
    <w:rsid w:val="0096408B"/>
    <w:rsid w:val="009661C5"/>
    <w:rsid w:val="00966E86"/>
    <w:rsid w:val="0096765B"/>
    <w:rsid w:val="00972A64"/>
    <w:rsid w:val="00975AA5"/>
    <w:rsid w:val="00975E0C"/>
    <w:rsid w:val="0098191E"/>
    <w:rsid w:val="00982ABE"/>
    <w:rsid w:val="00982F7A"/>
    <w:rsid w:val="009845AD"/>
    <w:rsid w:val="00984FDD"/>
    <w:rsid w:val="009851DE"/>
    <w:rsid w:val="00986453"/>
    <w:rsid w:val="00987B82"/>
    <w:rsid w:val="00990F7C"/>
    <w:rsid w:val="009915E7"/>
    <w:rsid w:val="0099215B"/>
    <w:rsid w:val="009947B9"/>
    <w:rsid w:val="00996C06"/>
    <w:rsid w:val="009A1C0A"/>
    <w:rsid w:val="009A2B41"/>
    <w:rsid w:val="009A3930"/>
    <w:rsid w:val="009A3E85"/>
    <w:rsid w:val="009A4038"/>
    <w:rsid w:val="009A597D"/>
    <w:rsid w:val="009A6B5D"/>
    <w:rsid w:val="009A7690"/>
    <w:rsid w:val="009B2CB8"/>
    <w:rsid w:val="009B3430"/>
    <w:rsid w:val="009B38A8"/>
    <w:rsid w:val="009B5BA0"/>
    <w:rsid w:val="009B6160"/>
    <w:rsid w:val="009B63B8"/>
    <w:rsid w:val="009B7F74"/>
    <w:rsid w:val="009C1701"/>
    <w:rsid w:val="009C1DE0"/>
    <w:rsid w:val="009C30BD"/>
    <w:rsid w:val="009C62D7"/>
    <w:rsid w:val="009C7B22"/>
    <w:rsid w:val="009D157D"/>
    <w:rsid w:val="009D28AE"/>
    <w:rsid w:val="009D4412"/>
    <w:rsid w:val="009D5274"/>
    <w:rsid w:val="009D6609"/>
    <w:rsid w:val="009D66D6"/>
    <w:rsid w:val="009D75AF"/>
    <w:rsid w:val="009D7A96"/>
    <w:rsid w:val="009E0484"/>
    <w:rsid w:val="009E2124"/>
    <w:rsid w:val="009E2B17"/>
    <w:rsid w:val="009E3BD0"/>
    <w:rsid w:val="009E62E8"/>
    <w:rsid w:val="009E6F3F"/>
    <w:rsid w:val="009F0076"/>
    <w:rsid w:val="009F0520"/>
    <w:rsid w:val="009F05A0"/>
    <w:rsid w:val="009F0EE3"/>
    <w:rsid w:val="009F1124"/>
    <w:rsid w:val="009F1C3C"/>
    <w:rsid w:val="009F210D"/>
    <w:rsid w:val="009F2F89"/>
    <w:rsid w:val="009F4018"/>
    <w:rsid w:val="009F4C87"/>
    <w:rsid w:val="009F4F58"/>
    <w:rsid w:val="009F52DF"/>
    <w:rsid w:val="009F5C01"/>
    <w:rsid w:val="00A00671"/>
    <w:rsid w:val="00A021D8"/>
    <w:rsid w:val="00A02CBF"/>
    <w:rsid w:val="00A039F1"/>
    <w:rsid w:val="00A03C6B"/>
    <w:rsid w:val="00A04287"/>
    <w:rsid w:val="00A05D66"/>
    <w:rsid w:val="00A06BE8"/>
    <w:rsid w:val="00A07C42"/>
    <w:rsid w:val="00A1053D"/>
    <w:rsid w:val="00A127BD"/>
    <w:rsid w:val="00A163D1"/>
    <w:rsid w:val="00A169B4"/>
    <w:rsid w:val="00A21115"/>
    <w:rsid w:val="00A21A02"/>
    <w:rsid w:val="00A22635"/>
    <w:rsid w:val="00A237D5"/>
    <w:rsid w:val="00A24A4C"/>
    <w:rsid w:val="00A2758C"/>
    <w:rsid w:val="00A2759D"/>
    <w:rsid w:val="00A27AD7"/>
    <w:rsid w:val="00A322CA"/>
    <w:rsid w:val="00A33099"/>
    <w:rsid w:val="00A34588"/>
    <w:rsid w:val="00A353F4"/>
    <w:rsid w:val="00A359E2"/>
    <w:rsid w:val="00A43EAE"/>
    <w:rsid w:val="00A46EF9"/>
    <w:rsid w:val="00A47B2E"/>
    <w:rsid w:val="00A47D27"/>
    <w:rsid w:val="00A52BF1"/>
    <w:rsid w:val="00A5373B"/>
    <w:rsid w:val="00A54C6E"/>
    <w:rsid w:val="00A55ED6"/>
    <w:rsid w:val="00A56A85"/>
    <w:rsid w:val="00A5709F"/>
    <w:rsid w:val="00A572F5"/>
    <w:rsid w:val="00A61279"/>
    <w:rsid w:val="00A619C9"/>
    <w:rsid w:val="00A61EF5"/>
    <w:rsid w:val="00A62206"/>
    <w:rsid w:val="00A66D88"/>
    <w:rsid w:val="00A7037E"/>
    <w:rsid w:val="00A71760"/>
    <w:rsid w:val="00A718B4"/>
    <w:rsid w:val="00A71E64"/>
    <w:rsid w:val="00A73D7B"/>
    <w:rsid w:val="00A76C01"/>
    <w:rsid w:val="00A80DC2"/>
    <w:rsid w:val="00A834C4"/>
    <w:rsid w:val="00A838F7"/>
    <w:rsid w:val="00A83FCF"/>
    <w:rsid w:val="00A8476B"/>
    <w:rsid w:val="00A8778F"/>
    <w:rsid w:val="00A90F63"/>
    <w:rsid w:val="00A912D6"/>
    <w:rsid w:val="00A91FD4"/>
    <w:rsid w:val="00A92066"/>
    <w:rsid w:val="00A94665"/>
    <w:rsid w:val="00A95926"/>
    <w:rsid w:val="00AA0FD7"/>
    <w:rsid w:val="00AA164B"/>
    <w:rsid w:val="00AA196A"/>
    <w:rsid w:val="00AA1C96"/>
    <w:rsid w:val="00AA4873"/>
    <w:rsid w:val="00AA5AC4"/>
    <w:rsid w:val="00AA5D9C"/>
    <w:rsid w:val="00AA5EAE"/>
    <w:rsid w:val="00AA5F0C"/>
    <w:rsid w:val="00AA7874"/>
    <w:rsid w:val="00AB3163"/>
    <w:rsid w:val="00AB3590"/>
    <w:rsid w:val="00AB4E07"/>
    <w:rsid w:val="00AB77DE"/>
    <w:rsid w:val="00AC0D77"/>
    <w:rsid w:val="00AC2285"/>
    <w:rsid w:val="00AC2DDC"/>
    <w:rsid w:val="00AC6E2E"/>
    <w:rsid w:val="00AC75A1"/>
    <w:rsid w:val="00AD005D"/>
    <w:rsid w:val="00AD2316"/>
    <w:rsid w:val="00AD2366"/>
    <w:rsid w:val="00AD28BE"/>
    <w:rsid w:val="00AD386D"/>
    <w:rsid w:val="00AD4AE4"/>
    <w:rsid w:val="00AD71D4"/>
    <w:rsid w:val="00AD72E7"/>
    <w:rsid w:val="00AD7362"/>
    <w:rsid w:val="00AE023A"/>
    <w:rsid w:val="00AE2BC3"/>
    <w:rsid w:val="00AE348E"/>
    <w:rsid w:val="00AE558C"/>
    <w:rsid w:val="00AE7BD6"/>
    <w:rsid w:val="00AE7F1B"/>
    <w:rsid w:val="00AE7FFE"/>
    <w:rsid w:val="00AF05DC"/>
    <w:rsid w:val="00AF12DF"/>
    <w:rsid w:val="00AF5004"/>
    <w:rsid w:val="00AF57BA"/>
    <w:rsid w:val="00AF6BE5"/>
    <w:rsid w:val="00B00C14"/>
    <w:rsid w:val="00B016E7"/>
    <w:rsid w:val="00B0228D"/>
    <w:rsid w:val="00B02AEF"/>
    <w:rsid w:val="00B04240"/>
    <w:rsid w:val="00B043C1"/>
    <w:rsid w:val="00B05071"/>
    <w:rsid w:val="00B0522A"/>
    <w:rsid w:val="00B056CE"/>
    <w:rsid w:val="00B064B0"/>
    <w:rsid w:val="00B06B14"/>
    <w:rsid w:val="00B06E42"/>
    <w:rsid w:val="00B0787B"/>
    <w:rsid w:val="00B10AF0"/>
    <w:rsid w:val="00B126F4"/>
    <w:rsid w:val="00B13893"/>
    <w:rsid w:val="00B13AA7"/>
    <w:rsid w:val="00B153F5"/>
    <w:rsid w:val="00B157C0"/>
    <w:rsid w:val="00B1652F"/>
    <w:rsid w:val="00B16A3C"/>
    <w:rsid w:val="00B20259"/>
    <w:rsid w:val="00B21E91"/>
    <w:rsid w:val="00B24FA8"/>
    <w:rsid w:val="00B25B63"/>
    <w:rsid w:val="00B26D7E"/>
    <w:rsid w:val="00B270F0"/>
    <w:rsid w:val="00B27C47"/>
    <w:rsid w:val="00B27D63"/>
    <w:rsid w:val="00B3240D"/>
    <w:rsid w:val="00B3245E"/>
    <w:rsid w:val="00B335F6"/>
    <w:rsid w:val="00B33C16"/>
    <w:rsid w:val="00B34208"/>
    <w:rsid w:val="00B34971"/>
    <w:rsid w:val="00B349BF"/>
    <w:rsid w:val="00B34B2B"/>
    <w:rsid w:val="00B35691"/>
    <w:rsid w:val="00B36355"/>
    <w:rsid w:val="00B407FB"/>
    <w:rsid w:val="00B41071"/>
    <w:rsid w:val="00B42852"/>
    <w:rsid w:val="00B4450E"/>
    <w:rsid w:val="00B44A8A"/>
    <w:rsid w:val="00B45425"/>
    <w:rsid w:val="00B45EA3"/>
    <w:rsid w:val="00B46071"/>
    <w:rsid w:val="00B5042B"/>
    <w:rsid w:val="00B56D9D"/>
    <w:rsid w:val="00B56EC1"/>
    <w:rsid w:val="00B6085D"/>
    <w:rsid w:val="00B609C5"/>
    <w:rsid w:val="00B60E9E"/>
    <w:rsid w:val="00B62361"/>
    <w:rsid w:val="00B62721"/>
    <w:rsid w:val="00B628E3"/>
    <w:rsid w:val="00B62AAF"/>
    <w:rsid w:val="00B64230"/>
    <w:rsid w:val="00B67D10"/>
    <w:rsid w:val="00B67F03"/>
    <w:rsid w:val="00B70E69"/>
    <w:rsid w:val="00B70EBB"/>
    <w:rsid w:val="00B71AAB"/>
    <w:rsid w:val="00B73954"/>
    <w:rsid w:val="00B754E9"/>
    <w:rsid w:val="00B814AE"/>
    <w:rsid w:val="00B85AA5"/>
    <w:rsid w:val="00B86216"/>
    <w:rsid w:val="00B86F88"/>
    <w:rsid w:val="00B87733"/>
    <w:rsid w:val="00B90E25"/>
    <w:rsid w:val="00B94F68"/>
    <w:rsid w:val="00B9693D"/>
    <w:rsid w:val="00B9694A"/>
    <w:rsid w:val="00BA0EA0"/>
    <w:rsid w:val="00BA259F"/>
    <w:rsid w:val="00BA2641"/>
    <w:rsid w:val="00BA279E"/>
    <w:rsid w:val="00BA3AA9"/>
    <w:rsid w:val="00BA5878"/>
    <w:rsid w:val="00BA5AB6"/>
    <w:rsid w:val="00BA6434"/>
    <w:rsid w:val="00BA68D1"/>
    <w:rsid w:val="00BB086E"/>
    <w:rsid w:val="00BB14C2"/>
    <w:rsid w:val="00BB19F4"/>
    <w:rsid w:val="00BB2F0D"/>
    <w:rsid w:val="00BB40A8"/>
    <w:rsid w:val="00BB791C"/>
    <w:rsid w:val="00BB7BE6"/>
    <w:rsid w:val="00BC0BB0"/>
    <w:rsid w:val="00BC3A60"/>
    <w:rsid w:val="00BC53EC"/>
    <w:rsid w:val="00BC5FBD"/>
    <w:rsid w:val="00BC79ED"/>
    <w:rsid w:val="00BC7A0F"/>
    <w:rsid w:val="00BC7DD5"/>
    <w:rsid w:val="00BD14CD"/>
    <w:rsid w:val="00BD240D"/>
    <w:rsid w:val="00BD2CCB"/>
    <w:rsid w:val="00BD2D9A"/>
    <w:rsid w:val="00BD3FAB"/>
    <w:rsid w:val="00BD40A8"/>
    <w:rsid w:val="00BD50A5"/>
    <w:rsid w:val="00BD6CE7"/>
    <w:rsid w:val="00BE0D30"/>
    <w:rsid w:val="00BE109D"/>
    <w:rsid w:val="00BE1FB0"/>
    <w:rsid w:val="00BE349B"/>
    <w:rsid w:val="00BE4841"/>
    <w:rsid w:val="00BE513E"/>
    <w:rsid w:val="00BE5F9E"/>
    <w:rsid w:val="00BE75CD"/>
    <w:rsid w:val="00BF139E"/>
    <w:rsid w:val="00BF4957"/>
    <w:rsid w:val="00BF591B"/>
    <w:rsid w:val="00BF7535"/>
    <w:rsid w:val="00C00A6F"/>
    <w:rsid w:val="00C031A9"/>
    <w:rsid w:val="00C03B18"/>
    <w:rsid w:val="00C04C1B"/>
    <w:rsid w:val="00C06849"/>
    <w:rsid w:val="00C0730D"/>
    <w:rsid w:val="00C07AB0"/>
    <w:rsid w:val="00C10706"/>
    <w:rsid w:val="00C12098"/>
    <w:rsid w:val="00C13937"/>
    <w:rsid w:val="00C14205"/>
    <w:rsid w:val="00C14857"/>
    <w:rsid w:val="00C20CD4"/>
    <w:rsid w:val="00C22A16"/>
    <w:rsid w:val="00C23957"/>
    <w:rsid w:val="00C244E8"/>
    <w:rsid w:val="00C248EA"/>
    <w:rsid w:val="00C25F98"/>
    <w:rsid w:val="00C268C3"/>
    <w:rsid w:val="00C307EF"/>
    <w:rsid w:val="00C30BFD"/>
    <w:rsid w:val="00C30EFC"/>
    <w:rsid w:val="00C35288"/>
    <w:rsid w:val="00C35CAF"/>
    <w:rsid w:val="00C36F7A"/>
    <w:rsid w:val="00C438A9"/>
    <w:rsid w:val="00C44395"/>
    <w:rsid w:val="00C44BB9"/>
    <w:rsid w:val="00C461D6"/>
    <w:rsid w:val="00C50E93"/>
    <w:rsid w:val="00C53D1C"/>
    <w:rsid w:val="00C559A2"/>
    <w:rsid w:val="00C57B1D"/>
    <w:rsid w:val="00C60AD9"/>
    <w:rsid w:val="00C62B6F"/>
    <w:rsid w:val="00C64010"/>
    <w:rsid w:val="00C70257"/>
    <w:rsid w:val="00C70B47"/>
    <w:rsid w:val="00C71B80"/>
    <w:rsid w:val="00C73375"/>
    <w:rsid w:val="00C737A6"/>
    <w:rsid w:val="00C73CDA"/>
    <w:rsid w:val="00C73EEC"/>
    <w:rsid w:val="00C74B45"/>
    <w:rsid w:val="00C74FB9"/>
    <w:rsid w:val="00C75D8F"/>
    <w:rsid w:val="00C7676C"/>
    <w:rsid w:val="00C80FD1"/>
    <w:rsid w:val="00C812DE"/>
    <w:rsid w:val="00C81BFB"/>
    <w:rsid w:val="00C83150"/>
    <w:rsid w:val="00C844B9"/>
    <w:rsid w:val="00C85C0D"/>
    <w:rsid w:val="00C86C14"/>
    <w:rsid w:val="00C91A85"/>
    <w:rsid w:val="00C925A4"/>
    <w:rsid w:val="00C92D48"/>
    <w:rsid w:val="00C9561D"/>
    <w:rsid w:val="00C95AE5"/>
    <w:rsid w:val="00C96D6C"/>
    <w:rsid w:val="00C97C61"/>
    <w:rsid w:val="00CA13FC"/>
    <w:rsid w:val="00CA15A3"/>
    <w:rsid w:val="00CA30B4"/>
    <w:rsid w:val="00CA5B13"/>
    <w:rsid w:val="00CA7194"/>
    <w:rsid w:val="00CA7EA3"/>
    <w:rsid w:val="00CB0AF4"/>
    <w:rsid w:val="00CB2279"/>
    <w:rsid w:val="00CB5D5D"/>
    <w:rsid w:val="00CB645C"/>
    <w:rsid w:val="00CC1844"/>
    <w:rsid w:val="00CC4734"/>
    <w:rsid w:val="00CC5390"/>
    <w:rsid w:val="00CD0525"/>
    <w:rsid w:val="00CD1E38"/>
    <w:rsid w:val="00CD30AE"/>
    <w:rsid w:val="00CD3431"/>
    <w:rsid w:val="00CD4409"/>
    <w:rsid w:val="00CD5565"/>
    <w:rsid w:val="00CD564B"/>
    <w:rsid w:val="00CD65AB"/>
    <w:rsid w:val="00CE1240"/>
    <w:rsid w:val="00CE2379"/>
    <w:rsid w:val="00CE6643"/>
    <w:rsid w:val="00CE7745"/>
    <w:rsid w:val="00CE7D19"/>
    <w:rsid w:val="00CF28B1"/>
    <w:rsid w:val="00CF307D"/>
    <w:rsid w:val="00CF481A"/>
    <w:rsid w:val="00CF4F5F"/>
    <w:rsid w:val="00CF68FC"/>
    <w:rsid w:val="00CF7030"/>
    <w:rsid w:val="00CF749D"/>
    <w:rsid w:val="00D0060F"/>
    <w:rsid w:val="00D01166"/>
    <w:rsid w:val="00D02397"/>
    <w:rsid w:val="00D056A9"/>
    <w:rsid w:val="00D0571B"/>
    <w:rsid w:val="00D05E5E"/>
    <w:rsid w:val="00D06776"/>
    <w:rsid w:val="00D06BF8"/>
    <w:rsid w:val="00D1064F"/>
    <w:rsid w:val="00D1093C"/>
    <w:rsid w:val="00D13DB0"/>
    <w:rsid w:val="00D143F8"/>
    <w:rsid w:val="00D15063"/>
    <w:rsid w:val="00D15849"/>
    <w:rsid w:val="00D17C7C"/>
    <w:rsid w:val="00D20C55"/>
    <w:rsid w:val="00D23D89"/>
    <w:rsid w:val="00D24013"/>
    <w:rsid w:val="00D27B0A"/>
    <w:rsid w:val="00D27E97"/>
    <w:rsid w:val="00D30416"/>
    <w:rsid w:val="00D3159C"/>
    <w:rsid w:val="00D31B4D"/>
    <w:rsid w:val="00D35137"/>
    <w:rsid w:val="00D364A2"/>
    <w:rsid w:val="00D37DE6"/>
    <w:rsid w:val="00D418C2"/>
    <w:rsid w:val="00D41E3B"/>
    <w:rsid w:val="00D425E6"/>
    <w:rsid w:val="00D44743"/>
    <w:rsid w:val="00D4764E"/>
    <w:rsid w:val="00D47C61"/>
    <w:rsid w:val="00D47ECC"/>
    <w:rsid w:val="00D51437"/>
    <w:rsid w:val="00D5157A"/>
    <w:rsid w:val="00D51C49"/>
    <w:rsid w:val="00D5267B"/>
    <w:rsid w:val="00D52E53"/>
    <w:rsid w:val="00D536B2"/>
    <w:rsid w:val="00D55211"/>
    <w:rsid w:val="00D5794E"/>
    <w:rsid w:val="00D57B72"/>
    <w:rsid w:val="00D57BC1"/>
    <w:rsid w:val="00D600CD"/>
    <w:rsid w:val="00D62958"/>
    <w:rsid w:val="00D6312C"/>
    <w:rsid w:val="00D63E32"/>
    <w:rsid w:val="00D64DE2"/>
    <w:rsid w:val="00D671EB"/>
    <w:rsid w:val="00D673BB"/>
    <w:rsid w:val="00D71F7E"/>
    <w:rsid w:val="00D73DCF"/>
    <w:rsid w:val="00D75519"/>
    <w:rsid w:val="00D75801"/>
    <w:rsid w:val="00D774DB"/>
    <w:rsid w:val="00D80404"/>
    <w:rsid w:val="00D819DC"/>
    <w:rsid w:val="00D824E3"/>
    <w:rsid w:val="00D8301F"/>
    <w:rsid w:val="00D842DD"/>
    <w:rsid w:val="00D84A32"/>
    <w:rsid w:val="00D85395"/>
    <w:rsid w:val="00D8793B"/>
    <w:rsid w:val="00D9125A"/>
    <w:rsid w:val="00D91933"/>
    <w:rsid w:val="00D93950"/>
    <w:rsid w:val="00D951C5"/>
    <w:rsid w:val="00D95AF7"/>
    <w:rsid w:val="00D96349"/>
    <w:rsid w:val="00D96479"/>
    <w:rsid w:val="00DA1C49"/>
    <w:rsid w:val="00DA25C5"/>
    <w:rsid w:val="00DA43C8"/>
    <w:rsid w:val="00DA43E9"/>
    <w:rsid w:val="00DA577A"/>
    <w:rsid w:val="00DB01D7"/>
    <w:rsid w:val="00DB0D61"/>
    <w:rsid w:val="00DB1F6D"/>
    <w:rsid w:val="00DB2F27"/>
    <w:rsid w:val="00DB44AC"/>
    <w:rsid w:val="00DB6FA5"/>
    <w:rsid w:val="00DC7D8E"/>
    <w:rsid w:val="00DD264A"/>
    <w:rsid w:val="00DE080A"/>
    <w:rsid w:val="00DE1F4E"/>
    <w:rsid w:val="00DE3A02"/>
    <w:rsid w:val="00DE3E6D"/>
    <w:rsid w:val="00DE3EC7"/>
    <w:rsid w:val="00DE739D"/>
    <w:rsid w:val="00DE7F27"/>
    <w:rsid w:val="00DF04DC"/>
    <w:rsid w:val="00DF2972"/>
    <w:rsid w:val="00DF3E1E"/>
    <w:rsid w:val="00DF5B24"/>
    <w:rsid w:val="00E00D3B"/>
    <w:rsid w:val="00E016A7"/>
    <w:rsid w:val="00E01D57"/>
    <w:rsid w:val="00E028EC"/>
    <w:rsid w:val="00E02AF1"/>
    <w:rsid w:val="00E03E9F"/>
    <w:rsid w:val="00E06E47"/>
    <w:rsid w:val="00E07D2E"/>
    <w:rsid w:val="00E11655"/>
    <w:rsid w:val="00E1271C"/>
    <w:rsid w:val="00E150E6"/>
    <w:rsid w:val="00E159BC"/>
    <w:rsid w:val="00E16A66"/>
    <w:rsid w:val="00E20283"/>
    <w:rsid w:val="00E206E7"/>
    <w:rsid w:val="00E22ABE"/>
    <w:rsid w:val="00E24D58"/>
    <w:rsid w:val="00E25056"/>
    <w:rsid w:val="00E27C90"/>
    <w:rsid w:val="00E27D6C"/>
    <w:rsid w:val="00E310FF"/>
    <w:rsid w:val="00E33E4D"/>
    <w:rsid w:val="00E344E0"/>
    <w:rsid w:val="00E3562B"/>
    <w:rsid w:val="00E37C9C"/>
    <w:rsid w:val="00E41341"/>
    <w:rsid w:val="00E41D9E"/>
    <w:rsid w:val="00E42D74"/>
    <w:rsid w:val="00E43847"/>
    <w:rsid w:val="00E438E8"/>
    <w:rsid w:val="00E43A6E"/>
    <w:rsid w:val="00E469E1"/>
    <w:rsid w:val="00E50CED"/>
    <w:rsid w:val="00E51046"/>
    <w:rsid w:val="00E541F1"/>
    <w:rsid w:val="00E5614A"/>
    <w:rsid w:val="00E60B4F"/>
    <w:rsid w:val="00E60CE4"/>
    <w:rsid w:val="00E6505E"/>
    <w:rsid w:val="00E70439"/>
    <w:rsid w:val="00E7362E"/>
    <w:rsid w:val="00E75398"/>
    <w:rsid w:val="00E7564E"/>
    <w:rsid w:val="00E76910"/>
    <w:rsid w:val="00E777F4"/>
    <w:rsid w:val="00E77A8D"/>
    <w:rsid w:val="00E80FF5"/>
    <w:rsid w:val="00E85256"/>
    <w:rsid w:val="00E860BD"/>
    <w:rsid w:val="00E86E51"/>
    <w:rsid w:val="00E87200"/>
    <w:rsid w:val="00E8724D"/>
    <w:rsid w:val="00E87538"/>
    <w:rsid w:val="00E90406"/>
    <w:rsid w:val="00E92F59"/>
    <w:rsid w:val="00E93865"/>
    <w:rsid w:val="00E94969"/>
    <w:rsid w:val="00E967FF"/>
    <w:rsid w:val="00EA46CD"/>
    <w:rsid w:val="00EA46FF"/>
    <w:rsid w:val="00EA75FF"/>
    <w:rsid w:val="00EA77D7"/>
    <w:rsid w:val="00EB0065"/>
    <w:rsid w:val="00EB013B"/>
    <w:rsid w:val="00EB0731"/>
    <w:rsid w:val="00EB0FD2"/>
    <w:rsid w:val="00EB1444"/>
    <w:rsid w:val="00EB25BB"/>
    <w:rsid w:val="00EB2C31"/>
    <w:rsid w:val="00EB3356"/>
    <w:rsid w:val="00EB41AA"/>
    <w:rsid w:val="00EB46F5"/>
    <w:rsid w:val="00EB51BD"/>
    <w:rsid w:val="00EB55A0"/>
    <w:rsid w:val="00EB620C"/>
    <w:rsid w:val="00EC15C0"/>
    <w:rsid w:val="00EC1975"/>
    <w:rsid w:val="00EC1EA8"/>
    <w:rsid w:val="00EC40C2"/>
    <w:rsid w:val="00EC4A25"/>
    <w:rsid w:val="00EC7783"/>
    <w:rsid w:val="00ED0B4B"/>
    <w:rsid w:val="00ED1053"/>
    <w:rsid w:val="00ED1FCA"/>
    <w:rsid w:val="00ED25C4"/>
    <w:rsid w:val="00ED2E94"/>
    <w:rsid w:val="00ED5159"/>
    <w:rsid w:val="00ED527A"/>
    <w:rsid w:val="00ED543C"/>
    <w:rsid w:val="00ED5C73"/>
    <w:rsid w:val="00ED71D0"/>
    <w:rsid w:val="00EE0A38"/>
    <w:rsid w:val="00EE2050"/>
    <w:rsid w:val="00EE4D45"/>
    <w:rsid w:val="00EE528F"/>
    <w:rsid w:val="00EE69F5"/>
    <w:rsid w:val="00EF03F4"/>
    <w:rsid w:val="00EF07A4"/>
    <w:rsid w:val="00EF1A94"/>
    <w:rsid w:val="00EF3770"/>
    <w:rsid w:val="00EF46D4"/>
    <w:rsid w:val="00EF5B05"/>
    <w:rsid w:val="00EF73CD"/>
    <w:rsid w:val="00F000F0"/>
    <w:rsid w:val="00F0023E"/>
    <w:rsid w:val="00F01619"/>
    <w:rsid w:val="00F01F0E"/>
    <w:rsid w:val="00F04D3A"/>
    <w:rsid w:val="00F05441"/>
    <w:rsid w:val="00F06259"/>
    <w:rsid w:val="00F065BF"/>
    <w:rsid w:val="00F10CEE"/>
    <w:rsid w:val="00F11B0E"/>
    <w:rsid w:val="00F142B2"/>
    <w:rsid w:val="00F15862"/>
    <w:rsid w:val="00F1757F"/>
    <w:rsid w:val="00F20653"/>
    <w:rsid w:val="00F20A5F"/>
    <w:rsid w:val="00F21363"/>
    <w:rsid w:val="00F21AD7"/>
    <w:rsid w:val="00F21E3D"/>
    <w:rsid w:val="00F232B1"/>
    <w:rsid w:val="00F23408"/>
    <w:rsid w:val="00F23877"/>
    <w:rsid w:val="00F23A73"/>
    <w:rsid w:val="00F2529A"/>
    <w:rsid w:val="00F25DAD"/>
    <w:rsid w:val="00F261E6"/>
    <w:rsid w:val="00F30626"/>
    <w:rsid w:val="00F312DE"/>
    <w:rsid w:val="00F327B0"/>
    <w:rsid w:val="00F33A6F"/>
    <w:rsid w:val="00F36505"/>
    <w:rsid w:val="00F367D0"/>
    <w:rsid w:val="00F37341"/>
    <w:rsid w:val="00F400E9"/>
    <w:rsid w:val="00F408E5"/>
    <w:rsid w:val="00F42AB3"/>
    <w:rsid w:val="00F4462A"/>
    <w:rsid w:val="00F44B75"/>
    <w:rsid w:val="00F4508C"/>
    <w:rsid w:val="00F45A88"/>
    <w:rsid w:val="00F460E4"/>
    <w:rsid w:val="00F46A36"/>
    <w:rsid w:val="00F4797E"/>
    <w:rsid w:val="00F534E5"/>
    <w:rsid w:val="00F53F41"/>
    <w:rsid w:val="00F555A7"/>
    <w:rsid w:val="00F555F5"/>
    <w:rsid w:val="00F55E36"/>
    <w:rsid w:val="00F57A40"/>
    <w:rsid w:val="00F57E30"/>
    <w:rsid w:val="00F61931"/>
    <w:rsid w:val="00F625C2"/>
    <w:rsid w:val="00F62BC6"/>
    <w:rsid w:val="00F62C37"/>
    <w:rsid w:val="00F63182"/>
    <w:rsid w:val="00F63A1A"/>
    <w:rsid w:val="00F645A0"/>
    <w:rsid w:val="00F664B6"/>
    <w:rsid w:val="00F66D30"/>
    <w:rsid w:val="00F677E6"/>
    <w:rsid w:val="00F7056B"/>
    <w:rsid w:val="00F718F5"/>
    <w:rsid w:val="00F730DD"/>
    <w:rsid w:val="00F745FB"/>
    <w:rsid w:val="00F74B98"/>
    <w:rsid w:val="00F75B93"/>
    <w:rsid w:val="00F768FA"/>
    <w:rsid w:val="00F803FD"/>
    <w:rsid w:val="00F81D03"/>
    <w:rsid w:val="00F83D89"/>
    <w:rsid w:val="00F84784"/>
    <w:rsid w:val="00F86888"/>
    <w:rsid w:val="00F86A22"/>
    <w:rsid w:val="00F9029C"/>
    <w:rsid w:val="00F93235"/>
    <w:rsid w:val="00F970F1"/>
    <w:rsid w:val="00F97544"/>
    <w:rsid w:val="00FA013F"/>
    <w:rsid w:val="00FA016E"/>
    <w:rsid w:val="00FA0803"/>
    <w:rsid w:val="00FA27E4"/>
    <w:rsid w:val="00FA3506"/>
    <w:rsid w:val="00FA54F3"/>
    <w:rsid w:val="00FA5726"/>
    <w:rsid w:val="00FA7040"/>
    <w:rsid w:val="00FB0CBD"/>
    <w:rsid w:val="00FB366D"/>
    <w:rsid w:val="00FB5E41"/>
    <w:rsid w:val="00FC19AC"/>
    <w:rsid w:val="00FC2B8E"/>
    <w:rsid w:val="00FC48E7"/>
    <w:rsid w:val="00FC4E68"/>
    <w:rsid w:val="00FC5039"/>
    <w:rsid w:val="00FC54C2"/>
    <w:rsid w:val="00FC5F2A"/>
    <w:rsid w:val="00FC665E"/>
    <w:rsid w:val="00FC674B"/>
    <w:rsid w:val="00FD1BF2"/>
    <w:rsid w:val="00FD3731"/>
    <w:rsid w:val="00FD564F"/>
    <w:rsid w:val="00FD60B2"/>
    <w:rsid w:val="00FD6694"/>
    <w:rsid w:val="00FD686E"/>
    <w:rsid w:val="00FE1C72"/>
    <w:rsid w:val="00FE2F96"/>
    <w:rsid w:val="00FE6ACE"/>
    <w:rsid w:val="00FF0C04"/>
    <w:rsid w:val="00FF178C"/>
    <w:rsid w:val="00FF19F8"/>
    <w:rsid w:val="00FF2915"/>
    <w:rsid w:val="00FF37A8"/>
    <w:rsid w:val="01124B84"/>
    <w:rsid w:val="028C8A9E"/>
    <w:rsid w:val="02FD7801"/>
    <w:rsid w:val="03676918"/>
    <w:rsid w:val="06B108CC"/>
    <w:rsid w:val="06B9900A"/>
    <w:rsid w:val="07D1FB69"/>
    <w:rsid w:val="07D8B71A"/>
    <w:rsid w:val="083D92A9"/>
    <w:rsid w:val="08A27B31"/>
    <w:rsid w:val="090D28C9"/>
    <w:rsid w:val="0ADA84B2"/>
    <w:rsid w:val="0ADBB8E6"/>
    <w:rsid w:val="0B6CCC21"/>
    <w:rsid w:val="0BE9A0EA"/>
    <w:rsid w:val="0D41F6BE"/>
    <w:rsid w:val="0DD493C2"/>
    <w:rsid w:val="0DDE5F57"/>
    <w:rsid w:val="0E3DC932"/>
    <w:rsid w:val="0E9E2D4B"/>
    <w:rsid w:val="0F9CEC7C"/>
    <w:rsid w:val="0FDF1C80"/>
    <w:rsid w:val="100DD92C"/>
    <w:rsid w:val="10CA3688"/>
    <w:rsid w:val="114B3566"/>
    <w:rsid w:val="11867F0C"/>
    <w:rsid w:val="12C2EB2E"/>
    <w:rsid w:val="130ABEB2"/>
    <w:rsid w:val="139480E0"/>
    <w:rsid w:val="14FF4F5B"/>
    <w:rsid w:val="15237286"/>
    <w:rsid w:val="159F59E8"/>
    <w:rsid w:val="15AA99B3"/>
    <w:rsid w:val="15AEB194"/>
    <w:rsid w:val="1631B048"/>
    <w:rsid w:val="16D6B4C6"/>
    <w:rsid w:val="1735B79D"/>
    <w:rsid w:val="18F8026C"/>
    <w:rsid w:val="1B1ED570"/>
    <w:rsid w:val="1BBFDA83"/>
    <w:rsid w:val="1D4A810A"/>
    <w:rsid w:val="1E576A22"/>
    <w:rsid w:val="1EDAE186"/>
    <w:rsid w:val="1FBED450"/>
    <w:rsid w:val="2032C689"/>
    <w:rsid w:val="228133E1"/>
    <w:rsid w:val="22BCA40B"/>
    <w:rsid w:val="22F547C5"/>
    <w:rsid w:val="2411F20E"/>
    <w:rsid w:val="2478BD5A"/>
    <w:rsid w:val="24C1410F"/>
    <w:rsid w:val="25422676"/>
    <w:rsid w:val="25A6BC27"/>
    <w:rsid w:val="25BCE378"/>
    <w:rsid w:val="271456D2"/>
    <w:rsid w:val="2789B2C6"/>
    <w:rsid w:val="27AA793D"/>
    <w:rsid w:val="29A5B46A"/>
    <w:rsid w:val="2C83EE78"/>
    <w:rsid w:val="2C91C2B4"/>
    <w:rsid w:val="2D934295"/>
    <w:rsid w:val="2E1A72EC"/>
    <w:rsid w:val="2FDFF72D"/>
    <w:rsid w:val="3154310C"/>
    <w:rsid w:val="32436F92"/>
    <w:rsid w:val="3260CBAF"/>
    <w:rsid w:val="326A497A"/>
    <w:rsid w:val="326F44DA"/>
    <w:rsid w:val="376B2177"/>
    <w:rsid w:val="37DB3169"/>
    <w:rsid w:val="37EE2F85"/>
    <w:rsid w:val="3A0C36B6"/>
    <w:rsid w:val="3A1B0350"/>
    <w:rsid w:val="3A3D05A7"/>
    <w:rsid w:val="3B9A6CEA"/>
    <w:rsid w:val="3C1E508F"/>
    <w:rsid w:val="3CC07025"/>
    <w:rsid w:val="3D2F1C45"/>
    <w:rsid w:val="3D4008F7"/>
    <w:rsid w:val="3E84A8D8"/>
    <w:rsid w:val="3EEBB89F"/>
    <w:rsid w:val="401F8634"/>
    <w:rsid w:val="4024818D"/>
    <w:rsid w:val="41875501"/>
    <w:rsid w:val="421CC73C"/>
    <w:rsid w:val="42806E67"/>
    <w:rsid w:val="428C47BD"/>
    <w:rsid w:val="42B351ED"/>
    <w:rsid w:val="42E62793"/>
    <w:rsid w:val="433AF5CC"/>
    <w:rsid w:val="43618A45"/>
    <w:rsid w:val="43BDAA00"/>
    <w:rsid w:val="442D59CE"/>
    <w:rsid w:val="4449CB49"/>
    <w:rsid w:val="450664EC"/>
    <w:rsid w:val="46204E04"/>
    <w:rsid w:val="464DABED"/>
    <w:rsid w:val="466E161A"/>
    <w:rsid w:val="472A05AF"/>
    <w:rsid w:val="47A37DC3"/>
    <w:rsid w:val="48B78234"/>
    <w:rsid w:val="48C8FA55"/>
    <w:rsid w:val="498F6C2A"/>
    <w:rsid w:val="49D54B82"/>
    <w:rsid w:val="4BC3F336"/>
    <w:rsid w:val="4C846DF6"/>
    <w:rsid w:val="4D0AEAA9"/>
    <w:rsid w:val="4D4E7B14"/>
    <w:rsid w:val="4D7D010E"/>
    <w:rsid w:val="4E05B857"/>
    <w:rsid w:val="4E0D2C54"/>
    <w:rsid w:val="4F04AC76"/>
    <w:rsid w:val="4F317509"/>
    <w:rsid w:val="502C179C"/>
    <w:rsid w:val="514A7463"/>
    <w:rsid w:val="5173E69E"/>
    <w:rsid w:val="518B805D"/>
    <w:rsid w:val="524FBF63"/>
    <w:rsid w:val="538BB943"/>
    <w:rsid w:val="53F95BA5"/>
    <w:rsid w:val="547AABCB"/>
    <w:rsid w:val="56D1CBDF"/>
    <w:rsid w:val="592AEAFD"/>
    <w:rsid w:val="5AC4F4FC"/>
    <w:rsid w:val="5B577F2A"/>
    <w:rsid w:val="5BF0FE57"/>
    <w:rsid w:val="5D9BE1E2"/>
    <w:rsid w:val="5DEAD55E"/>
    <w:rsid w:val="607677DA"/>
    <w:rsid w:val="622EED52"/>
    <w:rsid w:val="6511135F"/>
    <w:rsid w:val="69029D57"/>
    <w:rsid w:val="69548096"/>
    <w:rsid w:val="69CAD27B"/>
    <w:rsid w:val="6A142CE5"/>
    <w:rsid w:val="6B48EF5E"/>
    <w:rsid w:val="6BE2B0EB"/>
    <w:rsid w:val="6C29FF9B"/>
    <w:rsid w:val="6D341EE6"/>
    <w:rsid w:val="6E0828B4"/>
    <w:rsid w:val="6E1B2539"/>
    <w:rsid w:val="6E94335F"/>
    <w:rsid w:val="6F990FE6"/>
    <w:rsid w:val="6F9B933C"/>
    <w:rsid w:val="6FB3D284"/>
    <w:rsid w:val="703E94AA"/>
    <w:rsid w:val="714FD604"/>
    <w:rsid w:val="721DD013"/>
    <w:rsid w:val="7335FD44"/>
    <w:rsid w:val="74017D5A"/>
    <w:rsid w:val="74130FBC"/>
    <w:rsid w:val="7446EB6F"/>
    <w:rsid w:val="74FACCF0"/>
    <w:rsid w:val="7922E50D"/>
    <w:rsid w:val="79866151"/>
    <w:rsid w:val="7AC6CFF0"/>
    <w:rsid w:val="7B681FCC"/>
    <w:rsid w:val="7C8A24D1"/>
    <w:rsid w:val="7CA5B102"/>
    <w:rsid w:val="7D103754"/>
    <w:rsid w:val="7D97DC0E"/>
    <w:rsid w:val="7DE3939B"/>
    <w:rsid w:val="7ED625EA"/>
    <w:rsid w:val="7FEC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56135"/>
  <w15:chartTrackingRefBased/>
  <w15:docId w15:val="{8F320CBC-F3D3-4431-8289-C4B93648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F74"/>
    <w:rPr>
      <w:rFonts w:ascii="Arial" w:hAnsi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F848B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09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5575D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9C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332476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72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72BA"/>
  </w:style>
  <w:style w:type="paragraph" w:styleId="Footer">
    <w:name w:val="footer"/>
    <w:basedOn w:val="Normal"/>
    <w:link w:val="FooterChar"/>
    <w:uiPriority w:val="99"/>
    <w:unhideWhenUsed/>
    <w:rsid w:val="001172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72BA"/>
  </w:style>
  <w:style w:type="paragraph" w:customStyle="1" w:styleId="Header1">
    <w:name w:val="Header 1"/>
    <w:next w:val="Introduction"/>
    <w:qFormat/>
    <w:rsid w:val="007D72E6"/>
    <w:pPr>
      <w:spacing w:before="100" w:beforeAutospacing="1" w:after="240"/>
    </w:pPr>
    <w:rPr>
      <w:rFonts w:ascii="Arial" w:eastAsia="Times New Roman" w:hAnsi="Arial"/>
      <w:b/>
      <w:color w:val="1E1644"/>
      <w:sz w:val="60"/>
      <w:szCs w:val="20"/>
      <w:lang w:eastAsia="en-GB"/>
    </w:rPr>
  </w:style>
  <w:style w:type="paragraph" w:customStyle="1" w:styleId="Introduction">
    <w:name w:val="Introduction"/>
    <w:basedOn w:val="Header1"/>
    <w:next w:val="Normal"/>
    <w:qFormat/>
    <w:rsid w:val="007D72E6"/>
    <w:pPr>
      <w:spacing w:line="276" w:lineRule="auto"/>
    </w:pPr>
    <w:rPr>
      <w:b w:val="0"/>
      <w:sz w:val="32"/>
    </w:rPr>
  </w:style>
  <w:style w:type="character" w:styleId="Strong">
    <w:name w:val="Strong"/>
    <w:uiPriority w:val="22"/>
    <w:qFormat/>
    <w:rsid w:val="001172BA"/>
    <w:rPr>
      <w:b/>
      <w:bCs/>
      <w:spacing w:val="0"/>
    </w:rPr>
  </w:style>
  <w:style w:type="paragraph" w:customStyle="1" w:styleId="NormalText">
    <w:name w:val="Normal Text"/>
    <w:basedOn w:val="Normal"/>
    <w:qFormat/>
    <w:rsid w:val="007D72E6"/>
    <w:pPr>
      <w:spacing w:before="120" w:after="120" w:line="288" w:lineRule="auto"/>
    </w:pPr>
    <w:rPr>
      <w:rFonts w:eastAsia="Times New Roman"/>
      <w:color w:val="1E1545" w:themeColor="text1"/>
      <w:szCs w:val="20"/>
      <w:shd w:val="clear" w:color="auto" w:fill="FFFFFF"/>
      <w:lang w:eastAsia="en-GB"/>
    </w:rPr>
  </w:style>
  <w:style w:type="paragraph" w:customStyle="1" w:styleId="Header2">
    <w:name w:val="Header 2"/>
    <w:basedOn w:val="Introduction"/>
    <w:qFormat/>
    <w:rsid w:val="007D72E6"/>
    <w:pPr>
      <w:spacing w:after="120"/>
    </w:pPr>
    <w:rPr>
      <w:b/>
      <w:bCs/>
      <w:szCs w:val="28"/>
      <w:shd w:val="clear" w:color="auto" w:fill="FFFFFF"/>
    </w:rPr>
  </w:style>
  <w:style w:type="paragraph" w:customStyle="1" w:styleId="Header3">
    <w:name w:val="Header 3"/>
    <w:basedOn w:val="Header2"/>
    <w:qFormat/>
    <w:rsid w:val="007D72E6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1172BA"/>
    <w:pPr>
      <w:ind w:left="680"/>
    </w:pPr>
    <w:rPr>
      <w:color w:val="1E1545" w:themeColor="text1"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172BA"/>
    <w:rPr>
      <w:rFonts w:ascii="Arial" w:hAnsi="Arial"/>
      <w:color w:val="1E1545" w:themeColor="text1"/>
      <w:sz w:val="16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72BA"/>
    <w:rPr>
      <w:rFonts w:ascii="Arial" w:hAnsi="Arial"/>
      <w:sz w:val="24"/>
      <w:vertAlign w:val="superscript"/>
    </w:rPr>
  </w:style>
  <w:style w:type="paragraph" w:styleId="ListBullet">
    <w:name w:val="List Bullet"/>
    <w:basedOn w:val="Normal"/>
    <w:uiPriority w:val="99"/>
    <w:unhideWhenUsed/>
    <w:qFormat/>
    <w:rsid w:val="001172BA"/>
    <w:pPr>
      <w:numPr>
        <w:numId w:val="1"/>
      </w:numPr>
      <w:spacing w:after="80"/>
    </w:pPr>
    <w:rPr>
      <w:color w:val="1E1545" w:themeColor="text1"/>
      <w:szCs w:val="20"/>
    </w:rPr>
  </w:style>
  <w:style w:type="paragraph" w:styleId="ListBullet2">
    <w:name w:val="List Bullet 2"/>
    <w:basedOn w:val="Normal"/>
    <w:uiPriority w:val="99"/>
    <w:unhideWhenUsed/>
    <w:qFormat/>
    <w:rsid w:val="001172BA"/>
    <w:pPr>
      <w:numPr>
        <w:ilvl w:val="1"/>
        <w:numId w:val="1"/>
      </w:numPr>
      <w:spacing w:after="80"/>
    </w:pPr>
    <w:rPr>
      <w:color w:val="1E1545" w:themeColor="text1"/>
      <w:szCs w:val="20"/>
    </w:rPr>
  </w:style>
  <w:style w:type="paragraph" w:styleId="ListBullet3">
    <w:name w:val="List Bullet 3"/>
    <w:basedOn w:val="Normal"/>
    <w:uiPriority w:val="99"/>
    <w:unhideWhenUsed/>
    <w:qFormat/>
    <w:rsid w:val="00DE1F4E"/>
    <w:pPr>
      <w:numPr>
        <w:ilvl w:val="2"/>
        <w:numId w:val="1"/>
      </w:numPr>
      <w:spacing w:after="80"/>
    </w:pPr>
    <w:rPr>
      <w:color w:val="1E1545" w:themeColor="text1"/>
      <w:szCs w:val="20"/>
    </w:rPr>
  </w:style>
  <w:style w:type="paragraph" w:styleId="NoSpacing">
    <w:name w:val="No Spacing"/>
    <w:link w:val="NoSpacingChar"/>
    <w:uiPriority w:val="1"/>
    <w:qFormat/>
    <w:rsid w:val="005F1B0A"/>
    <w:rPr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F1B0A"/>
    <w:rPr>
      <w:sz w:val="22"/>
      <w:szCs w:val="22"/>
      <w:lang w:val="en-US"/>
    </w:rPr>
  </w:style>
  <w:style w:type="table" w:styleId="PlainTable2">
    <w:name w:val="Plain Table 2"/>
    <w:basedOn w:val="TableNormal"/>
    <w:uiPriority w:val="42"/>
    <w:rsid w:val="005F1B0A"/>
    <w:pPr>
      <w:ind w:left="2160"/>
    </w:pPr>
    <w:rPr>
      <w:sz w:val="20"/>
      <w:szCs w:val="20"/>
      <w:lang w:eastAsia="en-US"/>
    </w:rPr>
    <w:tblPr>
      <w:tblStyleRowBandSize w:val="1"/>
      <w:tblStyleColBandSize w:val="1"/>
    </w:tblPr>
    <w:tcPr>
      <w:tcBorders>
        <w:top w:val="single" w:sz="4" w:space="0" w:color="715DCD" w:themeColor="text1" w:themeTint="80"/>
        <w:left w:val="single" w:sz="4" w:space="0" w:color="715DCD" w:themeColor="text1" w:themeTint="80"/>
        <w:bottom w:val="single" w:sz="4" w:space="0" w:color="715DCD" w:themeColor="text1" w:themeTint="80"/>
        <w:right w:val="single" w:sz="4" w:space="0" w:color="715DCD" w:themeColor="text1" w:themeTint="80"/>
      </w:tcBorders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15DCD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15DCD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Vert">
      <w:tblPr/>
      <w:tcPr>
        <w:tcBorders>
          <w:left w:val="single" w:sz="4" w:space="0" w:color="715DCD" w:themeColor="text1" w:themeTint="80"/>
          <w:right w:val="single" w:sz="4" w:space="0" w:color="715DCD" w:themeColor="text1" w:themeTint="80"/>
        </w:tcBorders>
      </w:tcPr>
    </w:tblStylePr>
  </w:style>
  <w:style w:type="paragraph" w:styleId="ListNumber">
    <w:name w:val="List Number"/>
    <w:basedOn w:val="Normal"/>
    <w:uiPriority w:val="99"/>
    <w:unhideWhenUsed/>
    <w:qFormat/>
    <w:rsid w:val="005F1B0A"/>
    <w:pPr>
      <w:numPr>
        <w:numId w:val="2"/>
      </w:numPr>
      <w:spacing w:after="80"/>
    </w:pPr>
    <w:rPr>
      <w:color w:val="1E1545" w:themeColor="text1"/>
      <w:szCs w:val="20"/>
    </w:rPr>
  </w:style>
  <w:style w:type="paragraph" w:styleId="ListNumber2">
    <w:name w:val="List Number 2"/>
    <w:basedOn w:val="Normal"/>
    <w:uiPriority w:val="99"/>
    <w:unhideWhenUsed/>
    <w:qFormat/>
    <w:rsid w:val="005F1B0A"/>
    <w:pPr>
      <w:numPr>
        <w:ilvl w:val="1"/>
        <w:numId w:val="2"/>
      </w:numPr>
      <w:spacing w:after="80"/>
    </w:pPr>
    <w:rPr>
      <w:color w:val="1E1545" w:themeColor="text1"/>
      <w:szCs w:val="20"/>
    </w:rPr>
  </w:style>
  <w:style w:type="paragraph" w:styleId="ListNumber3">
    <w:name w:val="List Number 3"/>
    <w:basedOn w:val="Normal"/>
    <w:uiPriority w:val="99"/>
    <w:unhideWhenUsed/>
    <w:qFormat/>
    <w:rsid w:val="005F1B0A"/>
    <w:pPr>
      <w:numPr>
        <w:ilvl w:val="2"/>
        <w:numId w:val="2"/>
      </w:numPr>
      <w:spacing w:after="80"/>
    </w:pPr>
    <w:rPr>
      <w:color w:val="1E1545" w:themeColor="text1"/>
      <w:szCs w:val="20"/>
    </w:rPr>
  </w:style>
  <w:style w:type="table" w:customStyle="1" w:styleId="PlainTable21">
    <w:name w:val="Plain Table 21"/>
    <w:basedOn w:val="TableNormal"/>
    <w:next w:val="PlainTable2"/>
    <w:uiPriority w:val="42"/>
    <w:rsid w:val="005F1B0A"/>
    <w:pPr>
      <w:ind w:left="2160"/>
    </w:pPr>
    <w:rPr>
      <w:sz w:val="20"/>
      <w:szCs w:val="20"/>
      <w:lang w:eastAsia="en-US"/>
    </w:rPr>
    <w:tblPr>
      <w:tblStyleRowBandSize w:val="1"/>
      <w:tblStyleColBandSize w:val="1"/>
    </w:tblPr>
    <w:tcPr>
      <w:tcBorders>
        <w:top w:val="single" w:sz="4" w:space="0" w:color="715DCD"/>
        <w:left w:val="single" w:sz="4" w:space="0" w:color="715DCD"/>
        <w:bottom w:val="single" w:sz="4" w:space="0" w:color="715DCD"/>
        <w:right w:val="single" w:sz="4" w:space="0" w:color="715DCD"/>
      </w:tcBorders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15DCD"/>
        </w:tcBorders>
      </w:tcPr>
    </w:tblStylePr>
    <w:tblStylePr w:type="lastRow">
      <w:rPr>
        <w:b/>
        <w:bCs/>
      </w:rPr>
      <w:tblPr/>
      <w:tcPr>
        <w:tcBorders>
          <w:top w:val="single" w:sz="4" w:space="0" w:color="715D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Vert">
      <w:tblPr/>
      <w:tcPr>
        <w:tcBorders>
          <w:left w:val="single" w:sz="4" w:space="0" w:color="715DCD"/>
          <w:right w:val="single" w:sz="4" w:space="0" w:color="715DCD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33A6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6F"/>
    <w:rPr>
      <w:rFonts w:ascii="Times New Roman" w:hAnsi="Times New Roman" w:cs="Times New Roman"/>
      <w:sz w:val="18"/>
      <w:szCs w:val="18"/>
    </w:rPr>
  </w:style>
  <w:style w:type="paragraph" w:customStyle="1" w:styleId="Quoteorcalloutbox">
    <w:name w:val="Quote or call out box"/>
    <w:basedOn w:val="Header3"/>
    <w:qFormat/>
    <w:rsid w:val="00033641"/>
    <w:pPr>
      <w:pBdr>
        <w:top w:val="single" w:sz="8" w:space="1" w:color="2AB1BB" w:themeColor="accent1"/>
        <w:bottom w:val="single" w:sz="8" w:space="1" w:color="2AB1BB" w:themeColor="accent1"/>
      </w:pBdr>
    </w:pPr>
  </w:style>
  <w:style w:type="paragraph" w:styleId="ListParagraph">
    <w:name w:val="List Paragraph"/>
    <w:basedOn w:val="Normal"/>
    <w:link w:val="ListParagraphChar"/>
    <w:uiPriority w:val="34"/>
    <w:qFormat/>
    <w:rsid w:val="008C6D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qFormat/>
    <w:rsid w:val="00044582"/>
    <w:rPr>
      <w:color w:val="2AB1B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582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044582"/>
    <w:rPr>
      <w:rFonts w:ascii="Times New Roman" w:eastAsia="Calibri" w:hAnsi="Times New Roman" w:cs="Times New Roman"/>
      <w:lang w:eastAsia="en-US"/>
    </w:rPr>
    <w:tblPr/>
  </w:style>
  <w:style w:type="table" w:styleId="TableGrid">
    <w:name w:val="Table Grid"/>
    <w:basedOn w:val="TableNormal"/>
    <w:rsid w:val="00044582"/>
    <w:tblPr/>
  </w:style>
  <w:style w:type="paragraph" w:customStyle="1" w:styleId="Bulletedlist">
    <w:name w:val="Bulleted list"/>
    <w:basedOn w:val="NormalText"/>
    <w:rsid w:val="00C80FD1"/>
    <w:pPr>
      <w:ind w:left="357" w:hanging="357"/>
    </w:pPr>
  </w:style>
  <w:style w:type="table" w:customStyle="1" w:styleId="DepartmentofHealthtable">
    <w:name w:val="Department of Health table"/>
    <w:basedOn w:val="TableNormal"/>
    <w:uiPriority w:val="99"/>
    <w:rsid w:val="002F5017"/>
    <w:rPr>
      <w:rFonts w:ascii="Arial" w:eastAsia="Times New Roman" w:hAnsi="Arial" w:cs="Times New Roman"/>
      <w:color w:val="000000"/>
      <w:sz w:val="21"/>
      <w:szCs w:val="20"/>
      <w:lang w:eastAsia="en-AU"/>
    </w:rPr>
    <w:tblPr/>
    <w:tcPr>
      <w:shd w:val="clear" w:color="auto" w:fill="auto"/>
      <w:vAlign w:val="center"/>
    </w:tcPr>
    <w:tblStylePr w:type="firstRow">
      <w:rPr>
        <w:rFonts w:ascii="Arial" w:hAnsi="Arial"/>
        <w:b/>
        <w:color w:val="FFFFFF"/>
        <w:sz w:val="24"/>
      </w:rPr>
    </w:tblStylePr>
    <w:tblStylePr w:type="lastRow">
      <w:rPr>
        <w:rFonts w:ascii="Arial" w:hAnsi="Arial"/>
        <w:color w:val="000000"/>
      </w:rPr>
    </w:tblStylePr>
  </w:style>
  <w:style w:type="character" w:customStyle="1" w:styleId="Heading2Char">
    <w:name w:val="Heading 2 Char"/>
    <w:basedOn w:val="DefaultParagraphFont"/>
    <w:link w:val="Heading2"/>
    <w:uiPriority w:val="9"/>
    <w:rsid w:val="000A218D"/>
    <w:rPr>
      <w:rFonts w:asciiTheme="majorHAnsi" w:eastAsiaTheme="majorEastAsia" w:hAnsiTheme="majorHAnsi" w:cstheme="majorBidi"/>
      <w:color w:val="1F848B" w:themeColor="accent1" w:themeShade="BF"/>
      <w:kern w:val="2"/>
      <w:sz w:val="32"/>
      <w:szCs w:val="32"/>
      <w:lang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DA577A"/>
    <w:rPr>
      <w:sz w:val="16"/>
      <w:szCs w:val="16"/>
    </w:rPr>
  </w:style>
  <w:style w:type="paragraph" w:customStyle="1" w:styleId="Listtable">
    <w:name w:val="List table"/>
    <w:basedOn w:val="ListParagraph"/>
    <w:qFormat/>
    <w:rsid w:val="00B0228D"/>
    <w:pPr>
      <w:adjustRightInd w:val="0"/>
      <w:snapToGrid w:val="0"/>
      <w:spacing w:line="264" w:lineRule="auto"/>
      <w:ind w:left="717" w:rightChars="57" w:right="137" w:hanging="360"/>
      <w:contextualSpacing w:val="0"/>
    </w:pPr>
    <w:rPr>
      <w:rFonts w:asciiTheme="minorHAnsi" w:eastAsia="Calibri" w:hAnsiTheme="minorHAnsi" w:cs="Calibri"/>
      <w:color w:val="1E1545" w:themeColor="text1"/>
      <w:lang w:val="en-GB" w:eastAsia="en-US"/>
    </w:rPr>
  </w:style>
  <w:style w:type="paragraph" w:styleId="ListNumber4">
    <w:name w:val="List Number 4"/>
    <w:basedOn w:val="Normal"/>
    <w:uiPriority w:val="99"/>
    <w:unhideWhenUsed/>
    <w:rsid w:val="009F1C3C"/>
    <w:pPr>
      <w:numPr>
        <w:numId w:val="4"/>
      </w:numPr>
      <w:tabs>
        <w:tab w:val="clear" w:pos="1209"/>
      </w:tabs>
      <w:spacing w:before="120" w:after="200" w:line="264" w:lineRule="auto"/>
      <w:ind w:left="0" w:firstLine="0"/>
      <w:contextualSpacing/>
    </w:pPr>
    <w:rPr>
      <w:rFonts w:asciiTheme="minorHAnsi" w:eastAsia="Calibri" w:hAnsiTheme="minorHAnsi" w:cs="Calibri"/>
      <w:color w:val="1E1545" w:themeColor="text1"/>
      <w:lang w:val="en-GB" w:eastAsia="en-US"/>
    </w:rPr>
  </w:style>
  <w:style w:type="paragraph" w:customStyle="1" w:styleId="CalloutTSD">
    <w:name w:val="Callout TSD"/>
    <w:basedOn w:val="Normal"/>
    <w:qFormat/>
    <w:rsid w:val="00D06776"/>
    <w:pPr>
      <w:pBdr>
        <w:top w:val="single" w:sz="48" w:space="3" w:color="EEEEEE" w:themeColor="background2"/>
        <w:left w:val="single" w:sz="48" w:space="6" w:color="EEEEEE" w:themeColor="background2"/>
        <w:bottom w:val="single" w:sz="48" w:space="3" w:color="EEEEEE" w:themeColor="background2"/>
        <w:right w:val="single" w:sz="48" w:space="6" w:color="EEEEEE" w:themeColor="background2"/>
      </w:pBdr>
      <w:shd w:val="clear" w:color="auto" w:fill="EEEEEE" w:themeFill="background2"/>
      <w:spacing w:before="200" w:after="200" w:line="264" w:lineRule="auto"/>
    </w:pPr>
    <w:rPr>
      <w:rFonts w:asciiTheme="minorHAnsi" w:eastAsia="Calibri" w:hAnsiTheme="minorHAnsi" w:cs="Calibri"/>
      <w:color w:val="1E1545" w:themeColor="text2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9C5"/>
    <w:rPr>
      <w:rFonts w:asciiTheme="majorHAnsi" w:eastAsiaTheme="majorEastAsia" w:hAnsiTheme="majorHAnsi" w:cstheme="majorBidi"/>
      <w:color w:val="15575D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9C5"/>
    <w:rPr>
      <w:rFonts w:asciiTheme="majorHAnsi" w:eastAsiaTheme="majorEastAsia" w:hAnsiTheme="majorHAnsi" w:cstheme="majorBidi"/>
      <w:color w:val="332476" w:themeColor="text1" w:themeTint="D8"/>
      <w:sz w:val="21"/>
      <w:szCs w:val="21"/>
    </w:rPr>
  </w:style>
  <w:style w:type="character" w:customStyle="1" w:styleId="ListParagraphChar">
    <w:name w:val="List Paragraph Char"/>
    <w:link w:val="ListParagraph"/>
    <w:uiPriority w:val="34"/>
    <w:qFormat/>
    <w:locked/>
    <w:rsid w:val="00B609C5"/>
    <w:rPr>
      <w:rFonts w:ascii="Arial" w:hAnsi="Arial"/>
    </w:rPr>
  </w:style>
  <w:style w:type="paragraph" w:styleId="CommentText">
    <w:name w:val="annotation text"/>
    <w:basedOn w:val="Normal"/>
    <w:link w:val="CommentTextChar"/>
    <w:uiPriority w:val="99"/>
    <w:unhideWhenUsed/>
    <w:rsid w:val="000561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19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1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19D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5CF0"/>
    <w:rPr>
      <w:rFonts w:ascii="Arial" w:hAnsi="Arial"/>
    </w:rPr>
  </w:style>
  <w:style w:type="character" w:customStyle="1" w:styleId="normaltextrun">
    <w:name w:val="normaltextrun"/>
    <w:basedOn w:val="DefaultParagraphFont"/>
    <w:rsid w:val="000E00E5"/>
  </w:style>
  <w:style w:type="character" w:styleId="FollowedHyperlink">
    <w:name w:val="FollowedHyperlink"/>
    <w:basedOn w:val="DefaultParagraphFont"/>
    <w:uiPriority w:val="99"/>
    <w:semiHidden/>
    <w:unhideWhenUsed/>
    <w:rsid w:val="009F4F58"/>
    <w:rPr>
      <w:color w:val="78BE43" w:themeColor="followedHyperlink"/>
      <w:u w:val="single"/>
    </w:rPr>
  </w:style>
  <w:style w:type="paragraph" w:customStyle="1" w:styleId="JHbody">
    <w:name w:val="JH body"/>
    <w:basedOn w:val="Normal"/>
    <w:link w:val="JHbodyChar"/>
    <w:qFormat/>
    <w:rsid w:val="00E206E7"/>
    <w:pPr>
      <w:spacing w:before="120" w:after="120" w:line="276" w:lineRule="auto"/>
    </w:pPr>
    <w:rPr>
      <w:rFonts w:eastAsia="Times New Roman" w:cs="Times New Roman"/>
      <w:color w:val="1E1545" w:themeColor="text1"/>
      <w:sz w:val="22"/>
      <w:lang w:eastAsia="en-US"/>
    </w:rPr>
  </w:style>
  <w:style w:type="character" w:customStyle="1" w:styleId="JHbodyChar">
    <w:name w:val="JH body Char"/>
    <w:basedOn w:val="DefaultParagraphFont"/>
    <w:link w:val="JHbody"/>
    <w:rsid w:val="00E206E7"/>
    <w:rPr>
      <w:rFonts w:ascii="Arial" w:eastAsia="Times New Roman" w:hAnsi="Arial" w:cs="Times New Roman"/>
      <w:color w:val="1E1545" w:themeColor="text1"/>
      <w:sz w:val="22"/>
      <w:lang w:eastAsia="en-US"/>
    </w:rPr>
  </w:style>
  <w:style w:type="character" w:styleId="SubtleEmphasis">
    <w:name w:val="Subtle Emphasis"/>
    <w:basedOn w:val="DefaultParagraphFont"/>
    <w:uiPriority w:val="19"/>
    <w:rsid w:val="0057696F"/>
    <w:rPr>
      <w:i/>
      <w:iCs/>
      <w:color w:val="735ECE" w:themeColor="text1" w:themeTint="7F"/>
    </w:rPr>
  </w:style>
  <w:style w:type="paragraph" w:customStyle="1" w:styleId="paragraph">
    <w:name w:val="paragraph"/>
    <w:basedOn w:val="Normal"/>
    <w:rsid w:val="003F27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customStyle="1" w:styleId="eop">
    <w:name w:val="eop"/>
    <w:basedOn w:val="DefaultParagraphFont"/>
    <w:rsid w:val="003F2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health.gov.au/topics/dementia?utm_source=stakeholder_email&amp;utm_medium=email&amp;" TargetMode="External"/><Relationship Id="rId26" Type="http://schemas.openxmlformats.org/officeDocument/2006/relationships/hyperlink" Target="http://www.health.gov.au/dementi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health.gov.au/topics/dementia/resources-on-dementia-risk-reduction?utm_source=healthgovau&amp;utm_medium=resources&amp;utm_campaign=dementia&amp;utm_content=link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5" Type="http://schemas.openxmlformats.org/officeDocument/2006/relationships/hyperlink" Target="http://www.health.gov.au/dementia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health.gov.au/topics/dementia?utm_source=stakeholder_email&amp;utm_medium=email&amp;utm_campaign=dementia" TargetMode="Externa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://www.health.gov.au/dementi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3.png"/><Relationship Id="rId28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yperlink" Target="https://www.health.gov.au/topics/dementia/resources-on-dementia-risk-reduction?utm_source=healthgovau&amp;utm_medium=resources&amp;utm_campaign=dementia&amp;utm_content=link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://www.health.gov.au/dementia" TargetMode="External"/><Relationship Id="rId27" Type="http://schemas.openxmlformats.org/officeDocument/2006/relationships/header" Target="header4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HAC">
  <a:themeElements>
    <a:clrScheme name="DHAC">
      <a:dk1>
        <a:srgbClr val="1E1545"/>
      </a:dk1>
      <a:lt1>
        <a:sysClr val="window" lastClr="FFFFFF"/>
      </a:lt1>
      <a:dk2>
        <a:srgbClr val="1E1545"/>
      </a:dk2>
      <a:lt2>
        <a:srgbClr val="EEEEEE"/>
      </a:lt2>
      <a:accent1>
        <a:srgbClr val="2AB1BB"/>
      </a:accent1>
      <a:accent2>
        <a:srgbClr val="78BE43"/>
      </a:accent2>
      <a:accent3>
        <a:srgbClr val="8C5AA5"/>
      </a:accent3>
      <a:accent4>
        <a:srgbClr val="DA576C"/>
      </a:accent4>
      <a:accent5>
        <a:srgbClr val="F26A2B"/>
      </a:accent5>
      <a:accent6>
        <a:srgbClr val="F4B223"/>
      </a:accent6>
      <a:hlink>
        <a:srgbClr val="2AB1BB"/>
      </a:hlink>
      <a:folHlink>
        <a:srgbClr val="78BE43"/>
      </a:folHlink>
    </a:clrScheme>
    <a:fontScheme name="Custom 1">
      <a:majorFont>
        <a:latin typeface="Helvetica"/>
        <a:ea typeface=""/>
        <a:cs typeface=""/>
      </a:majorFont>
      <a:minorFont>
        <a:latin typeface="Helvetic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f32057-c7d7-4cf2-a083-f930dcef3185"/>
    <lcf76f155ced4ddcb4097134ff3c332f xmlns="b0971709-fccf-4aa3-94ca-d5d85211933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3B9D538FF1B34BB1614625CED124C5" ma:contentTypeVersion="13" ma:contentTypeDescription="Create a new document." ma:contentTypeScope="" ma:versionID="d5d9ec07689647737508715ebe0ed81f">
  <xsd:schema xmlns:xsd="http://www.w3.org/2001/XMLSchema" xmlns:xs="http://www.w3.org/2001/XMLSchema" xmlns:p="http://schemas.microsoft.com/office/2006/metadata/properties" xmlns:ns2="b0971709-fccf-4aa3-94ca-d5d85211933c" xmlns:ns3="55f32057-c7d7-4cf2-a083-f930dcef3185" targetNamespace="http://schemas.microsoft.com/office/2006/metadata/properties" ma:root="true" ma:fieldsID="73b872da09be9d648e3e5f7380630fee" ns2:_="" ns3:_="">
    <xsd:import namespace="b0971709-fccf-4aa3-94ca-d5d85211933c"/>
    <xsd:import namespace="55f32057-c7d7-4cf2-a083-f930dcef3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71709-fccf-4aa3-94ca-d5d852119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32057-c7d7-4cf2-a083-f930dcef31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6ae3359-46f1-4cae-a603-8a06bc6ab68f}" ma:internalName="TaxCatchAll" ma:showField="CatchAllData" ma:web="55f32057-c7d7-4cf2-a083-f930dcef3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94860A-9EBC-4A35-97CB-F5CA206367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D570EC-5CEA-5144-A4DC-26BFA054CF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7895D6-EF2F-4480-8124-1FAA96590459}">
  <ds:schemaRefs>
    <ds:schemaRef ds:uri="http://schemas.microsoft.com/office/2006/metadata/properties"/>
    <ds:schemaRef ds:uri="http://schemas.microsoft.com/office/infopath/2007/PartnerControls"/>
    <ds:schemaRef ds:uri="55f32057-c7d7-4cf2-a083-f930dcef3185"/>
    <ds:schemaRef ds:uri="b0971709-fccf-4aa3-94ca-d5d85211933c"/>
  </ds:schemaRefs>
</ds:datastoreItem>
</file>

<file path=customXml/itemProps4.xml><?xml version="1.0" encoding="utf-8"?>
<ds:datastoreItem xmlns:ds="http://schemas.openxmlformats.org/officeDocument/2006/customXml" ds:itemID="{AAD71791-A7AE-46CE-9B5F-DADFF0BE8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71709-fccf-4aa3-94ca-d5d85211933c"/>
    <ds:schemaRef ds:uri="55f32057-c7d7-4cf2-a083-f930dcef3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Dementia risk reduction stakeholder kit</vt:lpstr>
    </vt:vector>
  </TitlesOfParts>
  <Manager/>
  <Company/>
  <LinksUpToDate>false</LinksUpToDate>
  <CharactersWithSpaces>9528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Dementia risk reduction stakeholder kit</dc:title>
  <dc:subject/>
  <dc:creator>Department of Health and Aged Care</dc:creator>
  <cp:keywords/>
  <dc:description/>
  <cp:lastModifiedBy>MOROZOW, Anna</cp:lastModifiedBy>
  <cp:revision>2</cp:revision>
  <cp:lastPrinted>2022-08-17T07:53:00Z</cp:lastPrinted>
  <dcterms:created xsi:type="dcterms:W3CDTF">2026-08-03T07:24:00Z</dcterms:created>
  <dcterms:modified xsi:type="dcterms:W3CDTF">2026-08-03T07:24:00Z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0x010100913B9D538FF1B34BB1614625CED124C5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6a1c7a90,6002966c,45d9756b,26086db3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6e64390a,6bbec3b8,40793348</vt:lpwstr>
  </property>
  <property fmtid="{D5CDD505-2E9C-101B-9397-08002B2CF9AE}" pid="8" name="ClassificationContentMarkingFooterFontProps">
    <vt:lpwstr>#ff0000,12,Aptos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7cd3e8b9-ffed-43a8-b7f4-cc2fa0382d36_Enabled">
    <vt:lpwstr>true</vt:lpwstr>
  </property>
  <property fmtid="{D5CDD505-2E9C-101B-9397-08002B2CF9AE}" pid="11" name="MSIP_Label_7cd3e8b9-ffed-43a8-b7f4-cc2fa0382d36_SetDate">
    <vt:lpwstr>2025-10-20T02:36:24Z</vt:lpwstr>
  </property>
  <property fmtid="{D5CDD505-2E9C-101B-9397-08002B2CF9AE}" pid="12" name="MSIP_Label_7cd3e8b9-ffed-43a8-b7f4-cc2fa0382d36_Method">
    <vt:lpwstr>Privileged</vt:lpwstr>
  </property>
  <property fmtid="{D5CDD505-2E9C-101B-9397-08002B2CF9AE}" pid="13" name="MSIP_Label_7cd3e8b9-ffed-43a8-b7f4-cc2fa0382d36_Name">
    <vt:lpwstr>O</vt:lpwstr>
  </property>
  <property fmtid="{D5CDD505-2E9C-101B-9397-08002B2CF9AE}" pid="14" name="MSIP_Label_7cd3e8b9-ffed-43a8-b7f4-cc2fa0382d36_SiteId">
    <vt:lpwstr>34a3929c-73cf-4954-abfe-147dc3517892</vt:lpwstr>
  </property>
  <property fmtid="{D5CDD505-2E9C-101B-9397-08002B2CF9AE}" pid="15" name="MSIP_Label_7cd3e8b9-ffed-43a8-b7f4-cc2fa0382d36_ActionId">
    <vt:lpwstr>a311b20b-6ebb-449e-a3b6-615dbd47d3ad</vt:lpwstr>
  </property>
  <property fmtid="{D5CDD505-2E9C-101B-9397-08002B2CF9AE}" pid="16" name="MSIP_Label_7cd3e8b9-ffed-43a8-b7f4-cc2fa0382d36_ContentBits">
    <vt:lpwstr>3</vt:lpwstr>
  </property>
  <property fmtid="{D5CDD505-2E9C-101B-9397-08002B2CF9AE}" pid="17" name="MSIP_Label_7cd3e8b9-ffed-43a8-b7f4-cc2fa0382d36_Tag">
    <vt:lpwstr>10, 0, 1, 2</vt:lpwstr>
  </property>
  <property fmtid="{D5CDD505-2E9C-101B-9397-08002B2CF9AE}" pid="18" name="docLang">
    <vt:lpwstr>en</vt:lpwstr>
  </property>
  <property fmtid="{D5CDD505-2E9C-101B-9397-08002B2CF9AE}" pid="19" name="ComplianceAssetId">
    <vt:lpwstr/>
  </property>
  <property fmtid="{D5CDD505-2E9C-101B-9397-08002B2CF9AE}" pid="20" name="_ExtendedDescription">
    <vt:lpwstr/>
  </property>
  <property fmtid="{D5CDD505-2E9C-101B-9397-08002B2CF9AE}" pid="21" name="_activity">
    <vt:lpwstr>{"FileActivityType":"6","FileActivityTimeStamp":"2026-01-08T23:25:44.750Z","FileActivityUsersOnPage":[{"DisplayName":"LINDEMAN, Rohan","Id":"rohan.lindeman@health.gov.au"}],"FileActivityNavigationId":null}</vt:lpwstr>
  </property>
  <property fmtid="{D5CDD505-2E9C-101B-9397-08002B2CF9AE}" pid="22" name="TriggerFlowInfo">
    <vt:lpwstr/>
  </property>
  <property fmtid="{D5CDD505-2E9C-101B-9397-08002B2CF9AE}" pid="23" name="xd_ProgID">
    <vt:lpwstr/>
  </property>
  <property fmtid="{D5CDD505-2E9C-101B-9397-08002B2CF9AE}" pid="24" name="TemplateUrl">
    <vt:lpwstr/>
  </property>
  <property fmtid="{D5CDD505-2E9C-101B-9397-08002B2CF9AE}" pid="25" name="xd_Signature">
    <vt:bool>false</vt:bool>
  </property>
</Properties>
</file>